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6931" w14:textId="77777777" w:rsidR="00DE36A9" w:rsidRPr="009508A0" w:rsidRDefault="00DE36A9" w:rsidP="00DE36A9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/>
        </w:rPr>
      </w:pPr>
      <w:r w:rsidRPr="009508A0">
        <w:rPr>
          <w:rFonts w:ascii="Bookman Old Style" w:hAnsi="Bookman Old Style"/>
        </w:rPr>
        <w:t>PRASAD V. POTLURI SIDDHARTHA INSTITUTE OF TECHNOLOGY KANURU, VIJAYAWADA</w:t>
      </w:r>
    </w:p>
    <w:p w14:paraId="558D293B" w14:textId="77777777" w:rsidR="00DE36A9" w:rsidRPr="009508A0" w:rsidRDefault="00DE36A9" w:rsidP="00DE36A9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/>
        </w:rPr>
      </w:pPr>
      <w:r w:rsidRPr="009508A0">
        <w:rPr>
          <w:rFonts w:ascii="Bookman Old Style" w:hAnsi="Bookman Old Style"/>
        </w:rPr>
        <w:t>Department of Computer Science and Engineering</w:t>
      </w:r>
    </w:p>
    <w:p w14:paraId="2373B1A0" w14:textId="22DD5627" w:rsidR="00DE36A9" w:rsidRPr="009508A0" w:rsidRDefault="00DE36A9" w:rsidP="00DE36A9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III B.</w:t>
      </w:r>
      <w:r w:rsidR="003B551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Tech</w:t>
      </w:r>
      <w:r w:rsidR="0095147F">
        <w:rPr>
          <w:rFonts w:ascii="Bookman Old Style" w:hAnsi="Bookman Old Style"/>
        </w:rPr>
        <w:t xml:space="preserve"> (Honors)</w:t>
      </w:r>
      <w:r>
        <w:rPr>
          <w:rFonts w:ascii="Bookman Old Style" w:hAnsi="Bookman Old Style"/>
        </w:rPr>
        <w:t xml:space="preserve"> – I</w:t>
      </w:r>
      <w:r w:rsidR="0028217F">
        <w:rPr>
          <w:rFonts w:ascii="Bookman Old Style" w:hAnsi="Bookman Old Style"/>
        </w:rPr>
        <w:t>I</w:t>
      </w:r>
      <w:r w:rsidRPr="009508A0">
        <w:rPr>
          <w:rFonts w:ascii="Bookman Old Style" w:hAnsi="Bookman Old Style"/>
        </w:rPr>
        <w:t xml:space="preserve"> Sem</w:t>
      </w:r>
      <w:r>
        <w:rPr>
          <w:rFonts w:ascii="Bookman Old Style" w:hAnsi="Bookman Old Style"/>
        </w:rPr>
        <w:t>ester</w:t>
      </w:r>
    </w:p>
    <w:p w14:paraId="2871FDE6" w14:textId="085036F7" w:rsidR="00DE36A9" w:rsidRPr="0020326C" w:rsidRDefault="00DE36A9" w:rsidP="00DE36A9">
      <w:pPr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rPr>
          <w:b/>
          <w:bCs/>
          <w:color w:val="000000" w:themeColor="text1"/>
          <w:sz w:val="24"/>
          <w:szCs w:val="24"/>
        </w:rPr>
        <w:t>23CS6501</w:t>
      </w:r>
      <w:r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Pr="009508A0">
        <w:rPr>
          <w:rFonts w:ascii="Bookman Old Style" w:hAnsi="Bookman Old Style"/>
          <w:color w:val="FF0000"/>
          <w:sz w:val="24"/>
          <w:szCs w:val="28"/>
        </w:rPr>
        <w:tab/>
      </w:r>
      <w:r>
        <w:rPr>
          <w:rFonts w:ascii="Bookman Old Style" w:hAnsi="Bookman Old Style"/>
          <w:color w:val="FF0000"/>
          <w:sz w:val="24"/>
          <w:szCs w:val="28"/>
        </w:rPr>
        <w:t xml:space="preserve">         </w:t>
      </w:r>
      <w:r w:rsidR="0028217F">
        <w:rPr>
          <w:rFonts w:ascii="Bookman Old Style" w:eastAsia="Trebuchet MS" w:hAnsi="Bookman Old Style"/>
          <w:b/>
          <w:bCs/>
          <w:color w:val="000000" w:themeColor="text1"/>
          <w:szCs w:val="24"/>
          <w:u w:val="single"/>
        </w:rPr>
        <w:t>Prompt Engineering for Generative AI</w:t>
      </w:r>
    </w:p>
    <w:p w14:paraId="382631ED" w14:textId="77777777" w:rsidR="00DE36A9" w:rsidRPr="009508A0" w:rsidRDefault="00DE36A9" w:rsidP="00DE36A9">
      <w:pPr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DE36A9" w:rsidRPr="009508A0" w14:paraId="38C372F4" w14:textId="77777777" w:rsidTr="005729F3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2C5634FB" w14:textId="77777777" w:rsidR="00DE36A9" w:rsidRPr="009508A0" w:rsidRDefault="00DE36A9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023B3989" w14:textId="77777777" w:rsidR="00DE36A9" w:rsidRPr="009508A0" w:rsidRDefault="00DE36A9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351AE0A9" w14:textId="77777777" w:rsidR="00DE36A9" w:rsidRPr="009508A0" w:rsidRDefault="00DE36A9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63298D75" w14:textId="77777777" w:rsidR="00DE36A9" w:rsidRPr="009508A0" w:rsidRDefault="00DE36A9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4C24BF15" w14:textId="77777777" w:rsidR="00DE36A9" w:rsidRPr="009508A0" w:rsidRDefault="00DE36A9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0C68FD" w:rsidRPr="009508A0" w14:paraId="051647F3" w14:textId="77777777" w:rsidTr="00036238">
        <w:tc>
          <w:tcPr>
            <w:tcW w:w="700" w:type="dxa"/>
            <w:vAlign w:val="center"/>
          </w:tcPr>
          <w:p w14:paraId="3D1DCAD0" w14:textId="77777777" w:rsidR="000C68FD" w:rsidRPr="00B75337" w:rsidRDefault="000C68FD" w:rsidP="000C68FD">
            <w:pPr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</w:tcPr>
          <w:p w14:paraId="3AFA750A" w14:textId="25BBE726" w:rsidR="000C68FD" w:rsidRPr="00DE36A9" w:rsidRDefault="00CE58B8" w:rsidP="000C68FD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>
              <w:t xml:space="preserve">Understand </w:t>
            </w:r>
            <w:r w:rsidR="000C68FD" w:rsidRPr="00975219">
              <w:t xml:space="preserve">the foundational concepts, role, and importance of prompt engineering in generative AI systems. </w:t>
            </w:r>
          </w:p>
        </w:tc>
        <w:tc>
          <w:tcPr>
            <w:tcW w:w="1937" w:type="dxa"/>
            <w:vAlign w:val="center"/>
          </w:tcPr>
          <w:p w14:paraId="23FFFB26" w14:textId="7F6DDC57" w:rsidR="000C68FD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color w:val="000000" w:themeColor="text1"/>
                <w:sz w:val="24"/>
                <w:szCs w:val="24"/>
                <w:lang w:val="en-IN"/>
              </w:rPr>
              <w:t>Understand</w:t>
            </w:r>
          </w:p>
          <w:p w14:paraId="2E52A331" w14:textId="39750C5A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  <w:p w14:paraId="3568D48E" w14:textId="0BDA581D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11AF0FD9" w14:textId="1AF2F6FD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</w:t>
            </w:r>
            <w:r w:rsidR="0060431F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1299" w:type="dxa"/>
            <w:vAlign w:val="center"/>
          </w:tcPr>
          <w:p w14:paraId="03FFBD85" w14:textId="2E7FB957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1</w:t>
            </w:r>
          </w:p>
        </w:tc>
      </w:tr>
      <w:tr w:rsidR="000C68FD" w:rsidRPr="009508A0" w14:paraId="67F3F9C6" w14:textId="77777777" w:rsidTr="00036238">
        <w:tc>
          <w:tcPr>
            <w:tcW w:w="700" w:type="dxa"/>
            <w:vAlign w:val="center"/>
          </w:tcPr>
          <w:p w14:paraId="42D2E455" w14:textId="77777777" w:rsidR="000C68FD" w:rsidRPr="00B75337" w:rsidRDefault="000C68FD" w:rsidP="000C68FD">
            <w:pPr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</w:tcPr>
          <w:p w14:paraId="2F8E6D6B" w14:textId="14D5DC92" w:rsidR="000C68FD" w:rsidRPr="00DE36A9" w:rsidRDefault="000C68FD" w:rsidP="000C68FD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975219">
              <w:rPr>
                <w:rStyle w:val="Strong"/>
              </w:rPr>
              <w:t>Apply</w:t>
            </w:r>
            <w:r w:rsidRPr="00975219">
              <w:t xml:space="preserve"> principles of effective prompt design and structure to generate desired outputs from LLMs. </w:t>
            </w:r>
          </w:p>
        </w:tc>
        <w:tc>
          <w:tcPr>
            <w:tcW w:w="1937" w:type="dxa"/>
            <w:vAlign w:val="center"/>
          </w:tcPr>
          <w:p w14:paraId="389FE512" w14:textId="77777777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color w:val="000000" w:themeColor="text1"/>
                <w:sz w:val="24"/>
                <w:szCs w:val="24"/>
                <w:lang w:val="en-IN"/>
              </w:rPr>
              <w:t>Apply</w:t>
            </w:r>
          </w:p>
          <w:p w14:paraId="13B8587F" w14:textId="77777777" w:rsidR="000C68FD" w:rsidRPr="00FB7D27" w:rsidRDefault="000C68FD" w:rsidP="000C68FD">
            <w:pPr>
              <w:jc w:val="center"/>
              <w:rPr>
                <w:b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2227C034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6A0549FA" w14:textId="1F935BE9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2</w:t>
            </w:r>
          </w:p>
        </w:tc>
      </w:tr>
      <w:tr w:rsidR="000C68FD" w:rsidRPr="009508A0" w14:paraId="5A1B0032" w14:textId="77777777" w:rsidTr="00036238">
        <w:tc>
          <w:tcPr>
            <w:tcW w:w="700" w:type="dxa"/>
            <w:vAlign w:val="center"/>
          </w:tcPr>
          <w:p w14:paraId="15C207BC" w14:textId="77777777" w:rsidR="000C68FD" w:rsidRPr="00B75337" w:rsidRDefault="000C68FD" w:rsidP="000C68FD">
            <w:pPr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35" w:type="dxa"/>
          </w:tcPr>
          <w:p w14:paraId="4FAF72DD" w14:textId="7B7F9F50" w:rsidR="000C68FD" w:rsidRPr="00DE36A9" w:rsidRDefault="000C68FD" w:rsidP="000C68FD">
            <w:pPr>
              <w:jc w:val="both"/>
              <w:rPr>
                <w:color w:val="000000" w:themeColor="text1"/>
                <w:szCs w:val="24"/>
                <w:lang w:val="en-IN"/>
              </w:rPr>
            </w:pPr>
            <w:r>
              <w:rPr>
                <w:rStyle w:val="Strong"/>
              </w:rPr>
              <w:t>Apply</w:t>
            </w:r>
            <w:r w:rsidRPr="00975219">
              <w:t xml:space="preserve"> optimized prompts across domains using advanced techniques like role-based prompting and prompt chaining.</w:t>
            </w:r>
          </w:p>
        </w:tc>
        <w:tc>
          <w:tcPr>
            <w:tcW w:w="1937" w:type="dxa"/>
            <w:vAlign w:val="center"/>
          </w:tcPr>
          <w:p w14:paraId="6C14F249" w14:textId="77777777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color w:val="000000" w:themeColor="text1"/>
                <w:sz w:val="24"/>
                <w:szCs w:val="24"/>
                <w:lang w:val="en-IN"/>
              </w:rPr>
              <w:t>Apply</w:t>
            </w:r>
          </w:p>
          <w:p w14:paraId="18D671A3" w14:textId="6923C35F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75D23C8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1D68D75E" w14:textId="7A7AB67F" w:rsidR="000C68FD" w:rsidRPr="009508A0" w:rsidRDefault="002A10B3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3,5</w:t>
            </w:r>
          </w:p>
        </w:tc>
      </w:tr>
      <w:tr w:rsidR="000C68FD" w:rsidRPr="009508A0" w14:paraId="6140A1F9" w14:textId="77777777" w:rsidTr="00036238">
        <w:tc>
          <w:tcPr>
            <w:tcW w:w="700" w:type="dxa"/>
            <w:vAlign w:val="center"/>
          </w:tcPr>
          <w:p w14:paraId="58E37034" w14:textId="77777777" w:rsidR="000C68FD" w:rsidRPr="00B75337" w:rsidRDefault="000C68FD" w:rsidP="000C68FD">
            <w:pPr>
              <w:jc w:val="center"/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</w:tcPr>
          <w:p w14:paraId="28546644" w14:textId="77B1D512" w:rsidR="000C68FD" w:rsidRPr="00DE36A9" w:rsidRDefault="000C68FD" w:rsidP="000C68FD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>
              <w:rPr>
                <w:rStyle w:val="Strong"/>
              </w:rPr>
              <w:t>Apply p</w:t>
            </w:r>
            <w:r w:rsidRPr="00975219">
              <w:t xml:space="preserve">rompt performance using quantitative and qualitative metrics to enhance AI output quality. </w:t>
            </w:r>
          </w:p>
        </w:tc>
        <w:tc>
          <w:tcPr>
            <w:tcW w:w="1937" w:type="dxa"/>
            <w:vAlign w:val="center"/>
          </w:tcPr>
          <w:p w14:paraId="6B686C65" w14:textId="243C4FD7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  <w:r w:rsidRPr="00FB7D27">
              <w:rPr>
                <w:color w:val="000000" w:themeColor="text1"/>
                <w:sz w:val="24"/>
                <w:szCs w:val="24"/>
                <w:lang w:val="en-IN"/>
              </w:rPr>
              <w:t>Apply</w:t>
            </w:r>
          </w:p>
          <w:p w14:paraId="6D7AED1C" w14:textId="7A9FC6B6" w:rsidR="000C68FD" w:rsidRPr="00FB7D27" w:rsidRDefault="000C68FD" w:rsidP="000C68FD">
            <w:pPr>
              <w:jc w:val="center"/>
              <w:rPr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1FE74AB4" w14:textId="620FCFB4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1299" w:type="dxa"/>
            <w:vAlign w:val="center"/>
          </w:tcPr>
          <w:p w14:paraId="072994DD" w14:textId="7A5A3D47" w:rsidR="000C68FD" w:rsidRPr="009508A0" w:rsidRDefault="000C68FD" w:rsidP="000C68FD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4,5</w:t>
            </w:r>
          </w:p>
        </w:tc>
      </w:tr>
    </w:tbl>
    <w:p w14:paraId="36DB232E" w14:textId="77777777" w:rsidR="00DE36A9" w:rsidRDefault="00DE36A9" w:rsidP="00735878">
      <w:pPr>
        <w:pStyle w:val="Normal1"/>
        <w:spacing w:after="0" w:line="360" w:lineRule="auto"/>
        <w:ind w:firstLine="1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W w:w="9216" w:type="dxa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948"/>
        <w:gridCol w:w="567"/>
      </w:tblGrid>
      <w:tr w:rsidR="00E62B62" w:rsidRPr="00975219" w14:paraId="229803D5" w14:textId="77777777" w:rsidTr="008622CA">
        <w:trPr>
          <w:trHeight w:val="270"/>
        </w:trPr>
        <w:tc>
          <w:tcPr>
            <w:tcW w:w="9216" w:type="dxa"/>
            <w:gridSpan w:val="3"/>
          </w:tcPr>
          <w:p w14:paraId="49B43D14" w14:textId="77777777" w:rsidR="00E62B62" w:rsidRPr="00975219" w:rsidRDefault="00E62B62" w:rsidP="00592233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bookmarkStart w:id="0" w:name="_Hlk206419376"/>
            <w:r w:rsidRPr="00975219">
              <w:rPr>
                <w:b/>
                <w:spacing w:val="-2"/>
              </w:rPr>
              <w:t>Course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Outcomes</w:t>
            </w:r>
          </w:p>
        </w:tc>
      </w:tr>
      <w:tr w:rsidR="00E62B62" w:rsidRPr="00975219" w14:paraId="3A34A68F" w14:textId="77777777" w:rsidTr="008622CA">
        <w:trPr>
          <w:trHeight w:val="273"/>
        </w:trPr>
        <w:tc>
          <w:tcPr>
            <w:tcW w:w="9216" w:type="dxa"/>
            <w:gridSpan w:val="3"/>
          </w:tcPr>
          <w:p w14:paraId="3CD7B482" w14:textId="77777777" w:rsidR="00E62B62" w:rsidRPr="00975219" w:rsidRDefault="00E62B62" w:rsidP="00592233">
            <w:pPr>
              <w:pStyle w:val="TableParagraph"/>
              <w:spacing w:line="247" w:lineRule="exact"/>
              <w:ind w:left="139"/>
            </w:pPr>
            <w:r w:rsidRPr="00975219">
              <w:t>Upon</w:t>
            </w:r>
            <w:r w:rsidRPr="00975219">
              <w:rPr>
                <w:spacing w:val="-14"/>
              </w:rPr>
              <w:t xml:space="preserve"> </w:t>
            </w:r>
            <w:r w:rsidRPr="00975219">
              <w:t>successful</w:t>
            </w:r>
            <w:r w:rsidRPr="00975219">
              <w:rPr>
                <w:spacing w:val="-10"/>
              </w:rPr>
              <w:t xml:space="preserve"> </w:t>
            </w:r>
            <w:r w:rsidRPr="00975219">
              <w:t>completion</w:t>
            </w:r>
            <w:r w:rsidRPr="00975219">
              <w:rPr>
                <w:spacing w:val="-5"/>
              </w:rPr>
              <w:t xml:space="preserve"> </w:t>
            </w:r>
            <w:r w:rsidRPr="00975219">
              <w:t>of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9"/>
              </w:rPr>
              <w:t xml:space="preserve"> </w:t>
            </w:r>
            <w:r w:rsidRPr="00975219">
              <w:t>course,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11"/>
              </w:rPr>
              <w:t xml:space="preserve"> </w:t>
            </w:r>
            <w:r w:rsidRPr="00975219">
              <w:t>student</w:t>
            </w:r>
            <w:r w:rsidRPr="00975219">
              <w:rPr>
                <w:spacing w:val="-14"/>
              </w:rPr>
              <w:t xml:space="preserve"> </w:t>
            </w:r>
            <w:r w:rsidRPr="00975219">
              <w:t>will</w:t>
            </w:r>
            <w:r w:rsidRPr="00975219">
              <w:rPr>
                <w:spacing w:val="-11"/>
              </w:rPr>
              <w:t xml:space="preserve"> </w:t>
            </w:r>
            <w:r w:rsidRPr="00975219">
              <w:t>be</w:t>
            </w:r>
            <w:r w:rsidRPr="00975219">
              <w:rPr>
                <w:spacing w:val="-12"/>
              </w:rPr>
              <w:t xml:space="preserve"> </w:t>
            </w:r>
            <w:r w:rsidRPr="00975219">
              <w:t>able</w:t>
            </w:r>
            <w:r w:rsidRPr="00975219">
              <w:rPr>
                <w:spacing w:val="-11"/>
              </w:rPr>
              <w:t xml:space="preserve"> </w:t>
            </w:r>
            <w:r w:rsidRPr="00975219">
              <w:rPr>
                <w:spacing w:val="-5"/>
              </w:rPr>
              <w:t>to:</w:t>
            </w:r>
          </w:p>
        </w:tc>
      </w:tr>
      <w:tr w:rsidR="008622CA" w:rsidRPr="00975219" w14:paraId="39457083" w14:textId="77777777" w:rsidTr="008622CA">
        <w:trPr>
          <w:trHeight w:val="494"/>
        </w:trPr>
        <w:tc>
          <w:tcPr>
            <w:tcW w:w="701" w:type="dxa"/>
          </w:tcPr>
          <w:p w14:paraId="10E692CB" w14:textId="77777777" w:rsidR="008622CA" w:rsidRPr="00975219" w:rsidRDefault="008622CA" w:rsidP="008622C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948" w:type="dxa"/>
          </w:tcPr>
          <w:p w14:paraId="789A3D39" w14:textId="58B90527" w:rsidR="008622CA" w:rsidRPr="00DB56A9" w:rsidRDefault="008622CA" w:rsidP="008622CA">
            <w:pPr>
              <w:pStyle w:val="TableParagraph"/>
              <w:spacing w:before="3" w:line="223" w:lineRule="auto"/>
              <w:ind w:left="117"/>
              <w:jc w:val="left"/>
            </w:pPr>
            <w:r w:rsidRPr="00A579CA">
              <w:t>Understand</w:t>
            </w:r>
            <w:r w:rsidRPr="00A579CA">
              <w:rPr>
                <w:b/>
                <w:bCs/>
              </w:rPr>
              <w:t xml:space="preserve"> </w:t>
            </w:r>
            <w:r w:rsidRPr="00A579CA">
              <w:t>the behavior, tokenization process, capabilities, limitations, and computational aspects of large language models</w:t>
            </w:r>
          </w:p>
        </w:tc>
        <w:tc>
          <w:tcPr>
            <w:tcW w:w="567" w:type="dxa"/>
          </w:tcPr>
          <w:p w14:paraId="502BBED9" w14:textId="35C2810D" w:rsidR="008622CA" w:rsidRPr="00975219" w:rsidRDefault="008622CA" w:rsidP="008622CA">
            <w:pPr>
              <w:pStyle w:val="TableParagraph"/>
              <w:spacing w:line="244" w:lineRule="exact"/>
              <w:ind w:left="22"/>
            </w:pPr>
            <w:r w:rsidRPr="00975219">
              <w:t>L</w:t>
            </w:r>
            <w:r>
              <w:t>2</w:t>
            </w:r>
          </w:p>
        </w:tc>
      </w:tr>
      <w:tr w:rsidR="008622CA" w:rsidRPr="00975219" w14:paraId="70419F6B" w14:textId="77777777" w:rsidTr="008622CA">
        <w:trPr>
          <w:trHeight w:val="275"/>
        </w:trPr>
        <w:tc>
          <w:tcPr>
            <w:tcW w:w="701" w:type="dxa"/>
          </w:tcPr>
          <w:p w14:paraId="37FA17B9" w14:textId="77777777" w:rsidR="008622CA" w:rsidRPr="00975219" w:rsidRDefault="008622CA" w:rsidP="008622C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948" w:type="dxa"/>
          </w:tcPr>
          <w:p w14:paraId="106CEEA6" w14:textId="33EEF8C3" w:rsidR="008622CA" w:rsidRPr="00975219" w:rsidRDefault="008622CA" w:rsidP="008622CA">
            <w:pPr>
              <w:pStyle w:val="TableParagraph"/>
              <w:spacing w:line="244" w:lineRule="exact"/>
              <w:ind w:left="117"/>
              <w:jc w:val="left"/>
            </w:pPr>
            <w:r w:rsidRPr="00A579CA">
              <w:t>Apply prompt structure principles and core prompting techniques to create clear, contextual, and constrained prompts for desired model outputs.</w:t>
            </w:r>
          </w:p>
        </w:tc>
        <w:tc>
          <w:tcPr>
            <w:tcW w:w="567" w:type="dxa"/>
          </w:tcPr>
          <w:p w14:paraId="3E0C12FF" w14:textId="77777777" w:rsidR="008622CA" w:rsidRPr="00975219" w:rsidRDefault="008622CA" w:rsidP="008622CA">
            <w:pPr>
              <w:pStyle w:val="TableParagraph"/>
              <w:spacing w:line="244" w:lineRule="exact"/>
              <w:ind w:left="22"/>
            </w:pPr>
            <w:r w:rsidRPr="00975219">
              <w:t>L3</w:t>
            </w:r>
          </w:p>
        </w:tc>
      </w:tr>
      <w:tr w:rsidR="008622CA" w:rsidRPr="00975219" w14:paraId="5CC208CD" w14:textId="77777777" w:rsidTr="008622CA">
        <w:trPr>
          <w:trHeight w:val="278"/>
        </w:trPr>
        <w:tc>
          <w:tcPr>
            <w:tcW w:w="701" w:type="dxa"/>
          </w:tcPr>
          <w:p w14:paraId="208DC375" w14:textId="77777777" w:rsidR="008622CA" w:rsidRPr="00975219" w:rsidRDefault="008622CA" w:rsidP="008622CA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948" w:type="dxa"/>
          </w:tcPr>
          <w:p w14:paraId="79903572" w14:textId="7292355D" w:rsidR="008622CA" w:rsidRPr="00975219" w:rsidRDefault="008622CA" w:rsidP="008622CA">
            <w:pPr>
              <w:pStyle w:val="TableParagraph"/>
              <w:spacing w:line="244" w:lineRule="exact"/>
              <w:ind w:left="117"/>
              <w:jc w:val="left"/>
            </w:pPr>
            <w:r w:rsidRPr="00A579CA">
              <w:t>Apply reasoning-based prompting techniques such as Chain-of-Thought and Tree-of-Thought to solve multi-step and complex problems</w:t>
            </w:r>
            <w:r w:rsidRPr="00975219">
              <w:t>.</w:t>
            </w:r>
          </w:p>
        </w:tc>
        <w:tc>
          <w:tcPr>
            <w:tcW w:w="567" w:type="dxa"/>
          </w:tcPr>
          <w:p w14:paraId="2C5F3D5E" w14:textId="77777777" w:rsidR="008622CA" w:rsidRPr="00975219" w:rsidRDefault="008622CA" w:rsidP="008622CA">
            <w:pPr>
              <w:pStyle w:val="TableParagraph"/>
              <w:spacing w:line="244" w:lineRule="exact"/>
              <w:ind w:left="22"/>
            </w:pPr>
            <w:r w:rsidRPr="00975219">
              <w:t>L3</w:t>
            </w:r>
          </w:p>
        </w:tc>
      </w:tr>
      <w:tr w:rsidR="008622CA" w:rsidRPr="00975219" w14:paraId="3142C88C" w14:textId="77777777" w:rsidTr="008622CA">
        <w:trPr>
          <w:trHeight w:val="275"/>
        </w:trPr>
        <w:tc>
          <w:tcPr>
            <w:tcW w:w="701" w:type="dxa"/>
          </w:tcPr>
          <w:p w14:paraId="1AD88F85" w14:textId="77777777" w:rsidR="008622CA" w:rsidRPr="00975219" w:rsidRDefault="008622CA" w:rsidP="008622C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948" w:type="dxa"/>
          </w:tcPr>
          <w:p w14:paraId="01069C24" w14:textId="6484AA1A" w:rsidR="008622CA" w:rsidRPr="00975219" w:rsidRDefault="008622CA" w:rsidP="008622CA">
            <w:pPr>
              <w:pStyle w:val="TableParagraph"/>
              <w:spacing w:line="242" w:lineRule="exact"/>
              <w:ind w:left="117"/>
              <w:jc w:val="left"/>
            </w:pPr>
            <w:r w:rsidRPr="00A579CA">
              <w:t>Apply prompt optimization, evaluation metrics, and tuning techniques to develop effective solutions for software development, data analysis, and research tasks.</w:t>
            </w:r>
          </w:p>
        </w:tc>
        <w:tc>
          <w:tcPr>
            <w:tcW w:w="567" w:type="dxa"/>
          </w:tcPr>
          <w:p w14:paraId="75A0B4BE" w14:textId="77777777" w:rsidR="008622CA" w:rsidRPr="00975219" w:rsidRDefault="008622CA" w:rsidP="008622CA">
            <w:pPr>
              <w:pStyle w:val="TableParagraph"/>
              <w:spacing w:line="242" w:lineRule="exact"/>
              <w:ind w:left="22"/>
            </w:pPr>
            <w:r w:rsidRPr="00975219">
              <w:t>L3</w:t>
            </w:r>
          </w:p>
        </w:tc>
      </w:tr>
      <w:bookmarkEnd w:id="0"/>
    </w:tbl>
    <w:p w14:paraId="6A147B0C" w14:textId="77777777" w:rsidR="00E62B62" w:rsidRPr="00975219" w:rsidRDefault="00E62B62" w:rsidP="00E62B62">
      <w:pPr>
        <w:spacing w:before="47" w:after="1"/>
        <w:rPr>
          <w:b/>
          <w:sz w:val="20"/>
        </w:rPr>
      </w:pPr>
    </w:p>
    <w:p w14:paraId="7C8DD8FE" w14:textId="77777777" w:rsidR="00E62B62" w:rsidRPr="00975219" w:rsidRDefault="00E62B62" w:rsidP="00E62B62">
      <w:pPr>
        <w:spacing w:before="93" w:after="1"/>
        <w:rPr>
          <w:b/>
          <w:sz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507"/>
        <w:gridCol w:w="1560"/>
      </w:tblGrid>
      <w:tr w:rsidR="000C68FD" w:rsidRPr="00975219" w14:paraId="5902B145" w14:textId="77777777" w:rsidTr="000C68FD">
        <w:trPr>
          <w:trHeight w:val="328"/>
          <w:jc w:val="center"/>
        </w:trPr>
        <w:tc>
          <w:tcPr>
            <w:tcW w:w="10060" w:type="dxa"/>
            <w:gridSpan w:val="3"/>
          </w:tcPr>
          <w:p w14:paraId="2D2E01AA" w14:textId="77777777" w:rsidR="000C68FD" w:rsidRPr="00975219" w:rsidRDefault="000C68FD" w:rsidP="002B7DAC">
            <w:pPr>
              <w:pStyle w:val="TableParagraph"/>
              <w:spacing w:line="270" w:lineRule="exact"/>
              <w:ind w:right="5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Syllabus</w:t>
            </w:r>
          </w:p>
        </w:tc>
      </w:tr>
      <w:tr w:rsidR="000C68FD" w:rsidRPr="00975219" w14:paraId="0BCA5895" w14:textId="77777777" w:rsidTr="000C68FD">
        <w:trPr>
          <w:trHeight w:val="585"/>
          <w:jc w:val="center"/>
        </w:trPr>
        <w:tc>
          <w:tcPr>
            <w:tcW w:w="993" w:type="dxa"/>
          </w:tcPr>
          <w:p w14:paraId="57578E17" w14:textId="77777777" w:rsidR="000C68FD" w:rsidRPr="00975219" w:rsidRDefault="000C68FD" w:rsidP="002B7DAC">
            <w:pPr>
              <w:pStyle w:val="TableParagraph"/>
              <w:spacing w:before="56"/>
              <w:ind w:left="259" w:right="162" w:hanging="82"/>
              <w:rPr>
                <w:b/>
                <w:sz w:val="24"/>
              </w:rPr>
            </w:pPr>
            <w:r w:rsidRPr="00975219">
              <w:rPr>
                <w:b/>
                <w:spacing w:val="-3"/>
                <w:sz w:val="24"/>
              </w:rPr>
              <w:t>Unit</w:t>
            </w:r>
            <w:r w:rsidRPr="00975219">
              <w:rPr>
                <w:b/>
                <w:sz w:val="24"/>
              </w:rPr>
              <w:t xml:space="preserve"> No</w:t>
            </w:r>
          </w:p>
        </w:tc>
        <w:tc>
          <w:tcPr>
            <w:tcW w:w="7507" w:type="dxa"/>
          </w:tcPr>
          <w:p w14:paraId="04FC086B" w14:textId="77777777" w:rsidR="000C68FD" w:rsidRPr="00975219" w:rsidRDefault="000C68FD" w:rsidP="002B7DAC">
            <w:pPr>
              <w:pStyle w:val="TableParagraph"/>
              <w:ind w:left="2755" w:right="3565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Contents</w:t>
            </w:r>
          </w:p>
        </w:tc>
        <w:tc>
          <w:tcPr>
            <w:tcW w:w="1560" w:type="dxa"/>
          </w:tcPr>
          <w:p w14:paraId="2B2028CF" w14:textId="5A41C4FD" w:rsidR="000C68FD" w:rsidRPr="00975219" w:rsidRDefault="000C68FD" w:rsidP="000C68FD">
            <w:pPr>
              <w:pStyle w:val="TableParagraph"/>
              <w:spacing w:before="56"/>
              <w:ind w:left="189" w:hanging="53"/>
              <w:jc w:val="left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Mapped</w:t>
            </w:r>
            <w:r w:rsidRPr="0097521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             </w:t>
            </w:r>
            <w:r w:rsidRPr="00975219">
              <w:rPr>
                <w:b/>
                <w:sz w:val="24"/>
              </w:rPr>
              <w:t>CO</w:t>
            </w:r>
          </w:p>
        </w:tc>
      </w:tr>
      <w:tr w:rsidR="000C68FD" w:rsidRPr="00975219" w14:paraId="691F2030" w14:textId="77777777" w:rsidTr="000C68FD">
        <w:trPr>
          <w:trHeight w:val="1563"/>
          <w:jc w:val="center"/>
        </w:trPr>
        <w:tc>
          <w:tcPr>
            <w:tcW w:w="993" w:type="dxa"/>
          </w:tcPr>
          <w:p w14:paraId="6CB4F543" w14:textId="77777777" w:rsidR="000C68FD" w:rsidRPr="00975219" w:rsidRDefault="000C68FD" w:rsidP="002B7DAC">
            <w:pPr>
              <w:pStyle w:val="TableParagraph"/>
              <w:spacing w:before="133"/>
              <w:ind w:left="26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I</w:t>
            </w:r>
          </w:p>
        </w:tc>
        <w:tc>
          <w:tcPr>
            <w:tcW w:w="7507" w:type="dxa"/>
          </w:tcPr>
          <w:p w14:paraId="753200D3" w14:textId="11E5F9DF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bCs/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Understanding Language Model: </w:t>
            </w:r>
            <w:r w:rsidR="0060431F" w:rsidRPr="00975219">
              <w:rPr>
                <w:bCs/>
                <w:lang w:eastAsia="en-IN"/>
              </w:rPr>
              <w:t>Behavior</w:t>
            </w:r>
            <w:r w:rsidRPr="00975219">
              <w:rPr>
                <w:bCs/>
                <w:lang w:eastAsia="en-IN"/>
              </w:rPr>
              <w:t xml:space="preserve">, Tokenization, Input-output relationships in language models, Understanding model capabilities and limitations, Token </w:t>
            </w:r>
            <w:proofErr w:type="gramStart"/>
            <w:r w:rsidRPr="00975219">
              <w:rPr>
                <w:bCs/>
                <w:lang w:eastAsia="en-IN"/>
              </w:rPr>
              <w:t>economics</w:t>
            </w:r>
            <w:proofErr w:type="gramEnd"/>
            <w:r w:rsidRPr="00975219">
              <w:rPr>
                <w:bCs/>
                <w:lang w:eastAsia="en-IN"/>
              </w:rPr>
              <w:t xml:space="preserve"> and computational considerations.</w:t>
            </w:r>
          </w:p>
          <w:p w14:paraId="1A5697AA" w14:textId="77777777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</w:pPr>
            <w:r w:rsidRPr="00975219">
              <w:rPr>
                <w:b/>
                <w:bCs/>
                <w:lang w:eastAsia="en-IN"/>
              </w:rPr>
              <w:t>Fundamentals of Prompt Engineering:</w:t>
            </w:r>
            <w:r w:rsidRPr="00975219">
              <w:rPr>
                <w:lang w:eastAsia="en-IN"/>
              </w:rPr>
              <w:t xml:space="preserve"> Definition and scope of prompt engineering, </w:t>
            </w:r>
            <w:r w:rsidRPr="00975219">
              <w:rPr>
                <w:bCs/>
                <w:lang w:eastAsia="en-IN"/>
              </w:rPr>
              <w:t>Core Components</w:t>
            </w:r>
            <w:r w:rsidRPr="00975219">
              <w:rPr>
                <w:b/>
                <w:bCs/>
                <w:lang w:eastAsia="en-IN"/>
              </w:rPr>
              <w:t>:</w:t>
            </w:r>
            <w:r w:rsidRPr="00975219">
              <w:rPr>
                <w:lang w:eastAsia="en-IN"/>
              </w:rPr>
              <w:t xml:space="preserve"> instructions, context</w:t>
            </w:r>
          </w:p>
        </w:tc>
        <w:tc>
          <w:tcPr>
            <w:tcW w:w="1560" w:type="dxa"/>
            <w:vAlign w:val="center"/>
          </w:tcPr>
          <w:p w14:paraId="070515B9" w14:textId="77777777" w:rsidR="000C68FD" w:rsidRPr="00975219" w:rsidRDefault="000C68FD" w:rsidP="002B7D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0C68FD" w:rsidRPr="00975219" w14:paraId="7BE9F47C" w14:textId="77777777" w:rsidTr="000C68FD">
        <w:trPr>
          <w:trHeight w:val="1024"/>
          <w:jc w:val="center"/>
        </w:trPr>
        <w:tc>
          <w:tcPr>
            <w:tcW w:w="993" w:type="dxa"/>
          </w:tcPr>
          <w:p w14:paraId="6A22C44D" w14:textId="77777777" w:rsidR="000C68FD" w:rsidRPr="00975219" w:rsidRDefault="000C68FD" w:rsidP="002B7DA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2D1A945" w14:textId="77777777" w:rsidR="000C68FD" w:rsidRPr="00975219" w:rsidRDefault="000C68FD" w:rsidP="002B7DAC">
            <w:pPr>
              <w:pStyle w:val="TableParagraph"/>
              <w:ind w:left="291" w:right="282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</w:t>
            </w:r>
          </w:p>
        </w:tc>
        <w:tc>
          <w:tcPr>
            <w:tcW w:w="7507" w:type="dxa"/>
          </w:tcPr>
          <w:p w14:paraId="50579A1A" w14:textId="77777777" w:rsidR="000C68FD" w:rsidRPr="00975219" w:rsidRDefault="000C68FD" w:rsidP="002B7DAC">
            <w:pPr>
              <w:pStyle w:val="ListParagraph"/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>Prompt Structure and Design Principles:</w:t>
            </w:r>
            <w:r w:rsidRPr="00975219">
              <w:rPr>
                <w:lang w:eastAsia="en-IN"/>
              </w:rPr>
              <w:t xml:space="preserve"> Instruction clarity, specificity, and precision, Context setting and background information provision, Output format specification and structured responses, Constraint definition and boundary setting techniques</w:t>
            </w:r>
          </w:p>
          <w:p w14:paraId="4BBFAFB6" w14:textId="77777777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bCs/>
                <w:lang w:eastAsia="en-IN"/>
              </w:rPr>
              <w:t>Core Prompting Techniques:</w:t>
            </w:r>
            <w:r w:rsidRPr="00975219">
              <w:rPr>
                <w:lang w:eastAsia="en-IN"/>
              </w:rPr>
              <w:t xml:space="preserve"> Zero-shot prompting, Few-shot prompting, Template-based prompting, Role-based and persona prompting</w:t>
            </w:r>
          </w:p>
        </w:tc>
        <w:tc>
          <w:tcPr>
            <w:tcW w:w="1560" w:type="dxa"/>
            <w:vAlign w:val="center"/>
          </w:tcPr>
          <w:p w14:paraId="13C4B1E9" w14:textId="77777777" w:rsidR="000C68FD" w:rsidRPr="00975219" w:rsidRDefault="000C68FD" w:rsidP="002B7DAC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0C68FD" w:rsidRPr="00975219" w14:paraId="4F91D8F3" w14:textId="77777777" w:rsidTr="000C68FD">
        <w:trPr>
          <w:trHeight w:val="913"/>
          <w:jc w:val="center"/>
        </w:trPr>
        <w:tc>
          <w:tcPr>
            <w:tcW w:w="993" w:type="dxa"/>
          </w:tcPr>
          <w:p w14:paraId="595525C4" w14:textId="77777777" w:rsidR="000C68FD" w:rsidRPr="00975219" w:rsidRDefault="000C68FD" w:rsidP="002B7DA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96BF9F" w14:textId="77777777" w:rsidR="000C68FD" w:rsidRPr="00975219" w:rsidRDefault="000C68FD" w:rsidP="002B7DAC">
            <w:pPr>
              <w:pStyle w:val="TableParagraph"/>
              <w:ind w:left="273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III</w:t>
            </w:r>
          </w:p>
        </w:tc>
        <w:tc>
          <w:tcPr>
            <w:tcW w:w="7507" w:type="dxa"/>
          </w:tcPr>
          <w:p w14:paraId="5C42146C" w14:textId="77777777" w:rsidR="000C68FD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>Chain-of-Thought (</w:t>
            </w:r>
            <w:proofErr w:type="spellStart"/>
            <w:r w:rsidRPr="00975219">
              <w:rPr>
                <w:b/>
                <w:bCs/>
                <w:lang w:eastAsia="en-IN"/>
              </w:rPr>
              <w:t>CoT</w:t>
            </w:r>
            <w:proofErr w:type="spellEnd"/>
            <w:r w:rsidRPr="00975219">
              <w:rPr>
                <w:b/>
                <w:bCs/>
                <w:lang w:eastAsia="en-IN"/>
              </w:rPr>
              <w:t>) Prompting</w:t>
            </w:r>
            <w:r w:rsidRPr="00975219">
              <w:rPr>
                <w:lang w:eastAsia="en-IN"/>
              </w:rPr>
              <w:t>: Fundamentals of step-by-</w:t>
            </w:r>
            <w:proofErr w:type="gramStart"/>
            <w:r w:rsidRPr="00975219">
              <w:rPr>
                <w:lang w:eastAsia="en-IN"/>
              </w:rPr>
              <w:t>step  reasoning</w:t>
            </w:r>
            <w:proofErr w:type="gramEnd"/>
            <w:r w:rsidRPr="00975219">
              <w:rPr>
                <w:lang w:eastAsia="en-IN"/>
              </w:rPr>
              <w:t xml:space="preserve">, </w:t>
            </w:r>
            <w:proofErr w:type="gramStart"/>
            <w:r w:rsidRPr="00975219">
              <w:rPr>
                <w:lang w:eastAsia="en-IN"/>
              </w:rPr>
              <w:t>Designing</w:t>
            </w:r>
            <w:proofErr w:type="gramEnd"/>
            <w:r w:rsidRPr="00975219">
              <w:rPr>
                <w:lang w:eastAsia="en-IN"/>
              </w:rPr>
              <w:t xml:space="preserve"> effective </w:t>
            </w:r>
            <w:proofErr w:type="spellStart"/>
            <w:r w:rsidRPr="00975219">
              <w:rPr>
                <w:lang w:eastAsia="en-IN"/>
              </w:rPr>
              <w:t>CoT</w:t>
            </w:r>
            <w:proofErr w:type="spellEnd"/>
            <w:r w:rsidRPr="00975219">
              <w:rPr>
                <w:lang w:eastAsia="en-IN"/>
              </w:rPr>
              <w:t xml:space="preserve"> prompts, Variations: zero-shot </w:t>
            </w:r>
            <w:proofErr w:type="spellStart"/>
            <w:r w:rsidRPr="00975219">
              <w:rPr>
                <w:lang w:eastAsia="en-IN"/>
              </w:rPr>
              <w:t>CoT</w:t>
            </w:r>
            <w:proofErr w:type="spellEnd"/>
            <w:r w:rsidRPr="00975219">
              <w:rPr>
                <w:lang w:eastAsia="en-IN"/>
              </w:rPr>
              <w:t>, few-shot C</w:t>
            </w:r>
          </w:p>
          <w:p w14:paraId="6E164F05" w14:textId="77777777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bCs/>
                <w:lang w:eastAsia="en-IN"/>
              </w:rPr>
              <w:t xml:space="preserve">Advanced Reasoning Techniques: </w:t>
            </w:r>
            <w:r w:rsidRPr="00975219">
              <w:rPr>
                <w:lang w:eastAsia="en-IN"/>
              </w:rPr>
              <w:t xml:space="preserve">Tree of Thoughts: exploring multiple reasoning paths, multi-path </w:t>
            </w:r>
            <w:proofErr w:type="gramStart"/>
            <w:r w:rsidRPr="00975219">
              <w:rPr>
                <w:lang w:eastAsia="en-IN"/>
              </w:rPr>
              <w:t>reasoning</w:t>
            </w:r>
            <w:proofErr w:type="gramEnd"/>
            <w:r w:rsidRPr="00975219">
              <w:rPr>
                <w:lang w:eastAsia="en-IN"/>
              </w:rPr>
              <w:t xml:space="preserve"> and decision trees,</w:t>
            </w:r>
          </w:p>
        </w:tc>
        <w:tc>
          <w:tcPr>
            <w:tcW w:w="1560" w:type="dxa"/>
            <w:vAlign w:val="center"/>
          </w:tcPr>
          <w:p w14:paraId="68E26036" w14:textId="77777777" w:rsidR="000C68FD" w:rsidRPr="00975219" w:rsidRDefault="000C68FD" w:rsidP="002B7DAC">
            <w:pPr>
              <w:pStyle w:val="TableParagraph"/>
              <w:spacing w:line="237" w:lineRule="auto"/>
              <w:ind w:right="-6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0C68FD" w:rsidRPr="00975219" w14:paraId="0D239C1F" w14:textId="77777777" w:rsidTr="000C68FD">
        <w:trPr>
          <w:trHeight w:val="2036"/>
          <w:jc w:val="center"/>
        </w:trPr>
        <w:tc>
          <w:tcPr>
            <w:tcW w:w="993" w:type="dxa"/>
          </w:tcPr>
          <w:p w14:paraId="293CBA3F" w14:textId="77777777" w:rsidR="000C68FD" w:rsidRPr="00975219" w:rsidRDefault="000C68FD" w:rsidP="002B7DA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9C1BFCE" w14:textId="77777777" w:rsidR="000C68FD" w:rsidRPr="00975219" w:rsidRDefault="000C68FD" w:rsidP="002B7DAC">
            <w:pPr>
              <w:pStyle w:val="TableParagraph"/>
              <w:ind w:left="278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IV</w:t>
            </w:r>
          </w:p>
        </w:tc>
        <w:tc>
          <w:tcPr>
            <w:tcW w:w="7507" w:type="dxa"/>
          </w:tcPr>
          <w:p w14:paraId="38E80F2A" w14:textId="77777777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Optimization Techniques and Testing: </w:t>
            </w:r>
            <w:r w:rsidRPr="00975219">
              <w:rPr>
                <w:lang w:eastAsia="en-IN"/>
              </w:rPr>
              <w:t>Prompt testing and iterative refinement, A/B testing methodologies and statistical significance, Automated evaluation techniques and tools, Performance monitoring and continuous improvement, Parameter tuning: temperature, top-p, and generation controls</w:t>
            </w:r>
          </w:p>
          <w:p w14:paraId="399A831E" w14:textId="77777777" w:rsidR="000C68FD" w:rsidRPr="00975219" w:rsidRDefault="000C68FD" w:rsidP="002B7DAC">
            <w:pPr>
              <w:ind w:left="142" w:right="178"/>
              <w:jc w:val="both"/>
              <w:rPr>
                <w:bCs/>
                <w:w w:val="115"/>
                <w:sz w:val="21"/>
              </w:rPr>
            </w:pPr>
            <w:r w:rsidRPr="00975219">
              <w:rPr>
                <w:b/>
                <w:lang w:eastAsia="en-IN"/>
              </w:rPr>
              <w:t>Evaluation Metrics:</w:t>
            </w:r>
            <w:r w:rsidRPr="00975219">
              <w:rPr>
                <w:lang w:eastAsia="en-IN"/>
              </w:rPr>
              <w:t xml:space="preserve"> Quantitative evaluation: accuracy, relevance, coherence, consistency, Qualitative </w:t>
            </w:r>
            <w:proofErr w:type="gramStart"/>
            <w:r w:rsidRPr="00975219">
              <w:rPr>
                <w:lang w:eastAsia="en-IN"/>
              </w:rPr>
              <w:t>assessment</w:t>
            </w:r>
            <w:proofErr w:type="gramEnd"/>
            <w:r w:rsidRPr="00975219">
              <w:rPr>
                <w:lang w:eastAsia="en-IN"/>
              </w:rPr>
              <w:t xml:space="preserve"> and human evaluation methods,</w:t>
            </w:r>
          </w:p>
        </w:tc>
        <w:tc>
          <w:tcPr>
            <w:tcW w:w="1560" w:type="dxa"/>
            <w:vAlign w:val="center"/>
          </w:tcPr>
          <w:p w14:paraId="77A4ECF6" w14:textId="77777777" w:rsidR="000C68FD" w:rsidRPr="00975219" w:rsidRDefault="000C68FD" w:rsidP="002B7DAC">
            <w:pPr>
              <w:pStyle w:val="TableParagraph"/>
              <w:ind w:right="-6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</w:tr>
      <w:tr w:rsidR="000C68FD" w:rsidRPr="00975219" w14:paraId="2687E7F6" w14:textId="77777777" w:rsidTr="000C68FD">
        <w:trPr>
          <w:trHeight w:val="1966"/>
          <w:jc w:val="center"/>
        </w:trPr>
        <w:tc>
          <w:tcPr>
            <w:tcW w:w="993" w:type="dxa"/>
          </w:tcPr>
          <w:p w14:paraId="2A290364" w14:textId="77777777" w:rsidR="000C68FD" w:rsidRPr="00975219" w:rsidRDefault="000C68FD" w:rsidP="002B7DA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73DAAA" w14:textId="77777777" w:rsidR="000C68FD" w:rsidRPr="00975219" w:rsidRDefault="000C68FD" w:rsidP="002B7DAC">
            <w:pPr>
              <w:pStyle w:val="TableParagraph"/>
              <w:ind w:left="328"/>
              <w:rPr>
                <w:b/>
                <w:sz w:val="24"/>
              </w:rPr>
            </w:pPr>
            <w:r w:rsidRPr="00975219">
              <w:rPr>
                <w:b/>
                <w:w w:val="99"/>
                <w:sz w:val="24"/>
              </w:rPr>
              <w:t>V</w:t>
            </w:r>
          </w:p>
        </w:tc>
        <w:tc>
          <w:tcPr>
            <w:tcW w:w="7507" w:type="dxa"/>
          </w:tcPr>
          <w:p w14:paraId="31985C3D" w14:textId="77777777" w:rsidR="000C68FD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lang w:eastAsia="en-IN"/>
              </w:rPr>
            </w:pPr>
            <w:r w:rsidRPr="00975219">
              <w:rPr>
                <w:b/>
                <w:bCs/>
                <w:lang w:eastAsia="en-IN"/>
              </w:rPr>
              <w:t xml:space="preserve">Software Development Applications: </w:t>
            </w:r>
            <w:r w:rsidRPr="00975219">
              <w:rPr>
                <w:lang w:eastAsia="en-IN"/>
              </w:rPr>
              <w:t>Code generation and completion prompts, Debugging assistance</w:t>
            </w:r>
            <w:r>
              <w:rPr>
                <w:lang w:eastAsia="en-IN"/>
              </w:rPr>
              <w:t>.</w:t>
            </w:r>
          </w:p>
          <w:p w14:paraId="3D1757A5" w14:textId="77777777" w:rsidR="000C68FD" w:rsidRPr="00975219" w:rsidRDefault="000C68FD" w:rsidP="002B7DAC">
            <w:pPr>
              <w:spacing w:before="100" w:beforeAutospacing="1" w:after="100" w:afterAutospacing="1"/>
              <w:ind w:left="142" w:right="178"/>
              <w:jc w:val="both"/>
              <w:rPr>
                <w:b/>
                <w:bCs/>
              </w:rPr>
            </w:pPr>
            <w:r w:rsidRPr="00975219">
              <w:rPr>
                <w:b/>
                <w:bCs/>
                <w:lang w:eastAsia="en-IN"/>
              </w:rPr>
              <w:t>Data Analysis and Research Applications</w:t>
            </w:r>
            <w:r w:rsidRPr="00975219">
              <w:rPr>
                <w:lang w:eastAsia="en-IN"/>
              </w:rPr>
              <w:t>: Data exploration and analysis prompts, Research assistance and literature review automation, Statistical analysis and interpretation, Report generation and summarization, Scientific writing</w:t>
            </w:r>
            <w:r>
              <w:rPr>
                <w:lang w:eastAsia="en-IN"/>
              </w:rPr>
              <w:t>.</w:t>
            </w:r>
          </w:p>
        </w:tc>
        <w:tc>
          <w:tcPr>
            <w:tcW w:w="1560" w:type="dxa"/>
            <w:vAlign w:val="center"/>
          </w:tcPr>
          <w:p w14:paraId="438A2A5C" w14:textId="77777777" w:rsidR="000C68FD" w:rsidRPr="00975219" w:rsidRDefault="000C68FD" w:rsidP="002B7DAC">
            <w:pPr>
              <w:pStyle w:val="TableParagraph"/>
              <w:spacing w:line="242" w:lineRule="auto"/>
              <w:ind w:left="142" w:hanging="28"/>
              <w:rPr>
                <w:sz w:val="24"/>
              </w:rPr>
            </w:pPr>
            <w:r>
              <w:rPr>
                <w:sz w:val="24"/>
              </w:rPr>
              <w:t>CO3, CO4</w:t>
            </w:r>
          </w:p>
        </w:tc>
      </w:tr>
    </w:tbl>
    <w:p w14:paraId="1661A8BA" w14:textId="77777777" w:rsidR="00DE36A9" w:rsidRDefault="00DE36A9" w:rsidP="00E62B62">
      <w:pPr>
        <w:spacing w:before="47" w:after="1"/>
        <w:rPr>
          <w:b/>
          <w:sz w:val="20"/>
        </w:rPr>
      </w:pPr>
    </w:p>
    <w:p w14:paraId="18F612AD" w14:textId="77777777" w:rsidR="00DE36A9" w:rsidRDefault="00DE36A9" w:rsidP="00DE36A9">
      <w:pPr>
        <w:spacing w:line="360" w:lineRule="auto"/>
        <w:rPr>
          <w:rFonts w:ascii="Bookman Old Style" w:hAnsi="Bookman Old Style"/>
          <w:b/>
          <w:szCs w:val="24"/>
          <w:lang w:val="en-IN"/>
        </w:rPr>
      </w:pPr>
      <w:r w:rsidRPr="009508A0">
        <w:rPr>
          <w:rFonts w:ascii="Bookman Old Style" w:hAnsi="Bookman Old Style"/>
          <w:b/>
          <w:szCs w:val="24"/>
          <w:lang w:val="en-IN"/>
        </w:rPr>
        <w:t>CO-PO Mapping</w:t>
      </w:r>
    </w:p>
    <w:tbl>
      <w:tblPr>
        <w:tblStyle w:val="TableGrid"/>
        <w:tblW w:w="9080" w:type="dxa"/>
        <w:tblInd w:w="292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39"/>
        <w:gridCol w:w="743"/>
      </w:tblGrid>
      <w:tr w:rsidR="00147694" w:rsidRPr="009508A0" w14:paraId="6DBA1E20" w14:textId="77777777" w:rsidTr="005729F3">
        <w:trPr>
          <w:trHeight w:val="419"/>
        </w:trPr>
        <w:tc>
          <w:tcPr>
            <w:tcW w:w="638" w:type="dxa"/>
          </w:tcPr>
          <w:p w14:paraId="5EF96E0F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2200301C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7C4262E8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19D95C17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42AE90EF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3DFAEB9A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5E2D576C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0C7FBA55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1B1BF82B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1B0C4052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400C5431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3406C3CD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39" w:type="dxa"/>
          </w:tcPr>
          <w:p w14:paraId="02926DD0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468B6BFA" w14:textId="77777777" w:rsidR="00147694" w:rsidRPr="009508A0" w:rsidRDefault="00147694" w:rsidP="005729F3">
            <w:pPr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0C68FD" w:rsidRPr="009508A0" w14:paraId="325D974E" w14:textId="77777777" w:rsidTr="005729F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1822AD5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5606B87" w14:textId="02C8DA2A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F09BEC2" w14:textId="6E66293D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75219"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3E7F278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44D9ED7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0D36F40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A5FDF9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1168B7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EB0B9E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529B61E" w14:textId="54641104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C3C7158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5D50BA4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092C8825" w14:textId="6048FAE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C6FA6C5" w14:textId="6ACE567E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75219">
              <w:t>√</w:t>
            </w:r>
          </w:p>
        </w:tc>
      </w:tr>
      <w:tr w:rsidR="000C68FD" w:rsidRPr="009508A0" w14:paraId="18FB20BB" w14:textId="77777777" w:rsidTr="005729F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B82469B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FDB75C8" w14:textId="08D9132B" w:rsidR="000C68FD" w:rsidRDefault="000C68FD" w:rsidP="000C68FD">
            <w:pPr>
              <w:jc w:val="center"/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14272D2" w14:textId="0AC1019C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75219"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3B8ABF" w14:textId="2615561D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046C4E4" w14:textId="5E6E5001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5FC1573" w14:textId="410873A1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2CFC694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801E18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B35AFA4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59FF7E1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4F52949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C3DB85A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6D61E94" w14:textId="49001752" w:rsidR="000C68FD" w:rsidRDefault="000C68FD" w:rsidP="000C68FD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F5FCAFC" w14:textId="238B8047" w:rsidR="000C68FD" w:rsidRDefault="000C68FD" w:rsidP="000C68FD">
            <w:pPr>
              <w:jc w:val="center"/>
            </w:pPr>
          </w:p>
        </w:tc>
      </w:tr>
      <w:tr w:rsidR="000C68FD" w:rsidRPr="009508A0" w14:paraId="15B5D3E2" w14:textId="77777777" w:rsidTr="005729F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5237115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BB639F2" w14:textId="77777777" w:rsidR="000C68FD" w:rsidRPr="00F10FE3" w:rsidRDefault="000C68FD" w:rsidP="000C68FD">
            <w:pPr>
              <w:jc w:val="center"/>
              <w:rPr>
                <w:color w:val="FF000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8D9FAEA" w14:textId="39C4F551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7BC28A" w14:textId="027A98D0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75219"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FE318AD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6367819" w14:textId="36166135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2AA02FD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F418EAE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10BA34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68363DD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99AC7EF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1F513EF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720A9841" w14:textId="77777777" w:rsidR="000C68FD" w:rsidRDefault="000C68FD" w:rsidP="000C68FD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B7FED0D" w14:textId="139BF943" w:rsidR="000C68FD" w:rsidRDefault="000C68FD" w:rsidP="000C68FD">
            <w:pPr>
              <w:jc w:val="center"/>
            </w:pPr>
          </w:p>
        </w:tc>
      </w:tr>
      <w:tr w:rsidR="000C68FD" w:rsidRPr="009508A0" w14:paraId="70BF09A9" w14:textId="77777777" w:rsidTr="005729F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B8E3580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9A77CBE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96947A2" w14:textId="344523B4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6EDFE0C" w14:textId="24C2B95E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337F749" w14:textId="5B777673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75219"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169F10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FE0DFBB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0F40E9C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DE12BF2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25FC25F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EB0A016" w14:textId="77777777" w:rsidR="000C68FD" w:rsidRDefault="000C68FD" w:rsidP="000C68F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8FA4336" w14:textId="77777777" w:rsidR="000C68FD" w:rsidRPr="009508A0" w:rsidRDefault="000C68FD" w:rsidP="000C68FD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53F13294" w14:textId="5D4E1BEB" w:rsidR="000C68FD" w:rsidRDefault="000C68FD" w:rsidP="000C68FD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72E27F0" w14:textId="11080441" w:rsidR="000C68FD" w:rsidRDefault="000C68FD" w:rsidP="000C68FD">
            <w:pPr>
              <w:jc w:val="center"/>
            </w:pPr>
          </w:p>
        </w:tc>
      </w:tr>
    </w:tbl>
    <w:p w14:paraId="4C3E43B2" w14:textId="77777777" w:rsidR="00C9233E" w:rsidRDefault="00C9233E" w:rsidP="00DE36A9">
      <w:pPr>
        <w:spacing w:line="360" w:lineRule="auto"/>
        <w:rPr>
          <w:rFonts w:ascii="Bookman Old Style" w:hAnsi="Bookman Old Style"/>
          <w:b/>
          <w:szCs w:val="24"/>
          <w:lang w:val="en-IN"/>
        </w:rPr>
      </w:pPr>
    </w:p>
    <w:p w14:paraId="766C6CC7" w14:textId="77777777" w:rsidR="004C5567" w:rsidRDefault="004C5567" w:rsidP="004C5567">
      <w:pPr>
        <w:ind w:left="142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389617F0" w14:textId="77777777" w:rsidR="004C5567" w:rsidRDefault="004C5567" w:rsidP="004C5567">
      <w:pPr>
        <w:ind w:left="14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</w:t>
      </w:r>
      <w:proofErr w:type="gramStart"/>
      <w:r>
        <w:rPr>
          <w:rFonts w:ascii="Bookman Old Style" w:eastAsia="Bookman Old Style" w:hAnsi="Bookman Old Style" w:cs="Bookman Old Style"/>
        </w:rPr>
        <w:t>PO’s</w:t>
      </w:r>
      <w:proofErr w:type="gramEnd"/>
      <w:r>
        <w:rPr>
          <w:rFonts w:ascii="Bookman Old Style" w:eastAsia="Bookman Old Style" w:hAnsi="Bookman Old Style" w:cs="Bookman Old Style"/>
        </w:rPr>
        <w:t xml:space="preserve"> through </w:t>
      </w:r>
      <w:proofErr w:type="gramStart"/>
      <w:r>
        <w:rPr>
          <w:rFonts w:ascii="Bookman Old Style" w:eastAsia="Bookman Old Style" w:hAnsi="Bookman Old Style" w:cs="Bookman Old Style"/>
        </w:rPr>
        <w:t>CO’s</w:t>
      </w:r>
      <w:proofErr w:type="gramEnd"/>
      <w:r>
        <w:rPr>
          <w:rFonts w:ascii="Bookman Old Style" w:eastAsia="Bookman Old Style" w:hAnsi="Bookman Old Style" w:cs="Bookman Old Style"/>
        </w:rPr>
        <w:t xml:space="preserve">. </w:t>
      </w:r>
    </w:p>
    <w:tbl>
      <w:tblPr>
        <w:tblStyle w:val="TableGrid"/>
        <w:tblpPr w:leftFromText="180" w:rightFromText="180" w:vertAnchor="text" w:horzAnchor="margin" w:tblpY="1044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F25E90" w:rsidRPr="009508A0" w14:paraId="7EFD82FA" w14:textId="77777777" w:rsidTr="002A10B3">
        <w:trPr>
          <w:trHeight w:val="329"/>
        </w:trPr>
        <w:tc>
          <w:tcPr>
            <w:tcW w:w="1646" w:type="dxa"/>
            <w:vMerge w:val="restart"/>
            <w:vAlign w:val="center"/>
          </w:tcPr>
          <w:p w14:paraId="22985821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CIE</w:t>
            </w:r>
          </w:p>
        </w:tc>
        <w:tc>
          <w:tcPr>
            <w:tcW w:w="2539" w:type="dxa"/>
            <w:shd w:val="clear" w:color="auto" w:fill="2E74B5" w:themeFill="accent5" w:themeFillShade="BF"/>
            <w:vAlign w:val="center"/>
          </w:tcPr>
          <w:p w14:paraId="4979BF7B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54" w:type="dxa"/>
            <w:shd w:val="clear" w:color="auto" w:fill="2E74B5" w:themeFill="accent5" w:themeFillShade="BF"/>
            <w:vAlign w:val="center"/>
          </w:tcPr>
          <w:p w14:paraId="5EB3B530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277" w:type="dxa"/>
            <w:shd w:val="clear" w:color="auto" w:fill="2E74B5" w:themeFill="accent5" w:themeFillShade="BF"/>
            <w:vAlign w:val="center"/>
          </w:tcPr>
          <w:p w14:paraId="2F3AD4AB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</w:rPr>
              <w:t>Marks</w:t>
            </w:r>
          </w:p>
        </w:tc>
      </w:tr>
      <w:tr w:rsidR="00F25E90" w:rsidRPr="009508A0" w14:paraId="1FCE0CAF" w14:textId="77777777" w:rsidTr="002A10B3">
        <w:trPr>
          <w:trHeight w:val="329"/>
        </w:trPr>
        <w:tc>
          <w:tcPr>
            <w:tcW w:w="1646" w:type="dxa"/>
            <w:vMerge/>
          </w:tcPr>
          <w:p w14:paraId="5E96AF5F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55D2C7C5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Objective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9508A0">
              <w:rPr>
                <w:rFonts w:ascii="Bookman Old Style" w:hAnsi="Bookman Old Style"/>
                <w:szCs w:val="24"/>
              </w:rPr>
              <w:t>Exam (10)</w:t>
            </w:r>
          </w:p>
        </w:tc>
        <w:tc>
          <w:tcPr>
            <w:tcW w:w="2554" w:type="dxa"/>
          </w:tcPr>
          <w:p w14:paraId="1246BEDD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Objective Exam-1</w:t>
            </w:r>
          </w:p>
        </w:tc>
        <w:tc>
          <w:tcPr>
            <w:tcW w:w="2277" w:type="dxa"/>
            <w:vAlign w:val="center"/>
          </w:tcPr>
          <w:p w14:paraId="3F14E626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10</w:t>
            </w:r>
          </w:p>
        </w:tc>
      </w:tr>
      <w:tr w:rsidR="00F25E90" w:rsidRPr="009508A0" w14:paraId="1009A7F3" w14:textId="77777777" w:rsidTr="002A10B3">
        <w:trPr>
          <w:trHeight w:val="329"/>
        </w:trPr>
        <w:tc>
          <w:tcPr>
            <w:tcW w:w="1646" w:type="dxa"/>
            <w:vMerge/>
          </w:tcPr>
          <w:p w14:paraId="3EC956FD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14:paraId="4D1AF157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4" w:type="dxa"/>
          </w:tcPr>
          <w:p w14:paraId="1DA970BF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Objective Exam-2</w:t>
            </w:r>
          </w:p>
        </w:tc>
        <w:tc>
          <w:tcPr>
            <w:tcW w:w="2277" w:type="dxa"/>
            <w:vAlign w:val="center"/>
          </w:tcPr>
          <w:p w14:paraId="08571693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10</w:t>
            </w:r>
          </w:p>
        </w:tc>
      </w:tr>
      <w:tr w:rsidR="00F25E90" w:rsidRPr="009508A0" w14:paraId="39C84873" w14:textId="77777777" w:rsidTr="002A10B3">
        <w:trPr>
          <w:trHeight w:val="329"/>
        </w:trPr>
        <w:tc>
          <w:tcPr>
            <w:tcW w:w="1646" w:type="dxa"/>
            <w:vMerge/>
          </w:tcPr>
          <w:p w14:paraId="5D7CBEA3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15AA573F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Assignment (5)</w:t>
            </w:r>
          </w:p>
        </w:tc>
        <w:tc>
          <w:tcPr>
            <w:tcW w:w="2554" w:type="dxa"/>
          </w:tcPr>
          <w:p w14:paraId="42E1D22B" w14:textId="77777777" w:rsidR="00F25E90" w:rsidRPr="009508A0" w:rsidRDefault="00F25E90" w:rsidP="002A10B3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Assignment -1 </w:t>
            </w:r>
          </w:p>
        </w:tc>
        <w:tc>
          <w:tcPr>
            <w:tcW w:w="2277" w:type="dxa"/>
            <w:vAlign w:val="center"/>
          </w:tcPr>
          <w:p w14:paraId="6C48A3FE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5</w:t>
            </w:r>
          </w:p>
        </w:tc>
      </w:tr>
      <w:tr w:rsidR="00F25E90" w:rsidRPr="009508A0" w14:paraId="2C611EBC" w14:textId="77777777" w:rsidTr="002A10B3">
        <w:trPr>
          <w:trHeight w:val="329"/>
        </w:trPr>
        <w:tc>
          <w:tcPr>
            <w:tcW w:w="1646" w:type="dxa"/>
            <w:vMerge/>
          </w:tcPr>
          <w:p w14:paraId="5390434F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14:paraId="60731E3D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4" w:type="dxa"/>
          </w:tcPr>
          <w:p w14:paraId="3B5C039F" w14:textId="77777777" w:rsidR="00F25E90" w:rsidRPr="009508A0" w:rsidRDefault="00F25E90" w:rsidP="002A10B3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/>
                <w:szCs w:val="24"/>
              </w:rPr>
              <w:t>Assignment - 2</w:t>
            </w:r>
          </w:p>
        </w:tc>
        <w:tc>
          <w:tcPr>
            <w:tcW w:w="2277" w:type="dxa"/>
            <w:vAlign w:val="center"/>
          </w:tcPr>
          <w:p w14:paraId="5403AF18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5</w:t>
            </w:r>
          </w:p>
        </w:tc>
      </w:tr>
      <w:tr w:rsidR="00F25E90" w:rsidRPr="009508A0" w14:paraId="4FACEEF4" w14:textId="77777777" w:rsidTr="002A10B3">
        <w:trPr>
          <w:trHeight w:val="329"/>
        </w:trPr>
        <w:tc>
          <w:tcPr>
            <w:tcW w:w="1646" w:type="dxa"/>
            <w:vMerge/>
          </w:tcPr>
          <w:p w14:paraId="24E4E52B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7C387869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Descriptive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r w:rsidRPr="009508A0">
              <w:rPr>
                <w:rFonts w:ascii="Bookman Old Style" w:hAnsi="Bookman Old Style"/>
                <w:szCs w:val="24"/>
              </w:rPr>
              <w:t>Exam (15)</w:t>
            </w:r>
          </w:p>
        </w:tc>
        <w:tc>
          <w:tcPr>
            <w:tcW w:w="2554" w:type="dxa"/>
          </w:tcPr>
          <w:p w14:paraId="1D705386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Descriptive Exam - 1</w:t>
            </w:r>
          </w:p>
        </w:tc>
        <w:tc>
          <w:tcPr>
            <w:tcW w:w="2277" w:type="dxa"/>
            <w:vAlign w:val="center"/>
          </w:tcPr>
          <w:p w14:paraId="79410D6C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15</w:t>
            </w:r>
          </w:p>
        </w:tc>
      </w:tr>
      <w:tr w:rsidR="00F25E90" w:rsidRPr="009508A0" w14:paraId="2F43D04B" w14:textId="77777777" w:rsidTr="002A10B3">
        <w:trPr>
          <w:trHeight w:val="329"/>
        </w:trPr>
        <w:tc>
          <w:tcPr>
            <w:tcW w:w="1646" w:type="dxa"/>
            <w:vMerge/>
          </w:tcPr>
          <w:p w14:paraId="3857F742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39" w:type="dxa"/>
            <w:vMerge/>
          </w:tcPr>
          <w:p w14:paraId="21B5790B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554" w:type="dxa"/>
          </w:tcPr>
          <w:p w14:paraId="49F15B36" w14:textId="77777777" w:rsidR="00F25E90" w:rsidRPr="009508A0" w:rsidRDefault="00F25E90" w:rsidP="002A10B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Descriptive Exam - 2</w:t>
            </w:r>
          </w:p>
        </w:tc>
        <w:tc>
          <w:tcPr>
            <w:tcW w:w="2277" w:type="dxa"/>
            <w:vAlign w:val="center"/>
          </w:tcPr>
          <w:p w14:paraId="4B44F3A5" w14:textId="77777777" w:rsidR="00F25E90" w:rsidRPr="009508A0" w:rsidRDefault="00F25E90" w:rsidP="002A10B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15</w:t>
            </w:r>
          </w:p>
        </w:tc>
      </w:tr>
    </w:tbl>
    <w:p w14:paraId="71211F96" w14:textId="77777777" w:rsidR="004C5567" w:rsidRPr="002A10B3" w:rsidRDefault="004C5567" w:rsidP="004C5567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p w14:paraId="16BD8C95" w14:textId="77777777" w:rsidR="002A10B3" w:rsidRPr="004C5567" w:rsidRDefault="002A10B3" w:rsidP="002A10B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</w:p>
    <w:p w14:paraId="3E663ED2" w14:textId="77777777" w:rsidR="00CF6920" w:rsidRDefault="00CF6920" w:rsidP="00E62B62">
      <w:pPr>
        <w:jc w:val="center"/>
        <w:rPr>
          <w:rFonts w:eastAsia="Bookman Old Style"/>
          <w:b/>
          <w:color w:val="0070C0"/>
        </w:rPr>
      </w:pPr>
    </w:p>
    <w:p w14:paraId="53925BA9" w14:textId="77777777" w:rsidR="002A10B3" w:rsidRDefault="002A10B3" w:rsidP="00E62B62">
      <w:pPr>
        <w:jc w:val="center"/>
        <w:rPr>
          <w:rFonts w:eastAsia="Bookman Old Style"/>
          <w:b/>
          <w:color w:val="0070C0"/>
        </w:rPr>
      </w:pPr>
    </w:p>
    <w:p w14:paraId="3172EA37" w14:textId="77777777" w:rsidR="002A10B3" w:rsidRDefault="002A10B3" w:rsidP="00E62B62">
      <w:pPr>
        <w:jc w:val="center"/>
        <w:rPr>
          <w:rFonts w:eastAsia="Bookman Old Style"/>
          <w:b/>
          <w:color w:val="0070C0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172"/>
        <w:gridCol w:w="2968"/>
        <w:gridCol w:w="1545"/>
      </w:tblGrid>
      <w:tr w:rsidR="00CF6920" w:rsidRPr="009508A0" w14:paraId="11C66EB2" w14:textId="77777777" w:rsidTr="001C5C71">
        <w:tc>
          <w:tcPr>
            <w:tcW w:w="692" w:type="dxa"/>
            <w:shd w:val="clear" w:color="auto" w:fill="2E74B5" w:themeFill="accent5" w:themeFillShade="BF"/>
            <w:vAlign w:val="center"/>
          </w:tcPr>
          <w:p w14:paraId="5633A1EC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lastRenderedPageBreak/>
              <w:t>CO</w:t>
            </w:r>
          </w:p>
        </w:tc>
        <w:tc>
          <w:tcPr>
            <w:tcW w:w="2386" w:type="dxa"/>
            <w:shd w:val="clear" w:color="auto" w:fill="2E74B5" w:themeFill="accent5" w:themeFillShade="BF"/>
            <w:vAlign w:val="center"/>
          </w:tcPr>
          <w:p w14:paraId="15D7B207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2E74B5" w:themeFill="accent5" w:themeFillShade="BF"/>
            <w:vAlign w:val="center"/>
          </w:tcPr>
          <w:p w14:paraId="0ED58179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172" w:type="dxa"/>
            <w:shd w:val="clear" w:color="auto" w:fill="2E74B5" w:themeFill="accent5" w:themeFillShade="BF"/>
            <w:vAlign w:val="center"/>
          </w:tcPr>
          <w:p w14:paraId="2FD4CB03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968" w:type="dxa"/>
            <w:shd w:val="clear" w:color="auto" w:fill="2E74B5" w:themeFill="accent5" w:themeFillShade="BF"/>
            <w:vAlign w:val="center"/>
          </w:tcPr>
          <w:p w14:paraId="117CF395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0199452B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2E74B5" w:themeFill="accent5" w:themeFillShade="BF"/>
            <w:vAlign w:val="center"/>
          </w:tcPr>
          <w:p w14:paraId="6FFF3246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2C38955A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CF6920" w:rsidRPr="009508A0" w14:paraId="7B869D70" w14:textId="77777777" w:rsidTr="001C5C71">
        <w:trPr>
          <w:trHeight w:val="737"/>
        </w:trPr>
        <w:tc>
          <w:tcPr>
            <w:tcW w:w="692" w:type="dxa"/>
            <w:vAlign w:val="center"/>
          </w:tcPr>
          <w:p w14:paraId="049163B5" w14:textId="77777777" w:rsidR="00CF6920" w:rsidRPr="009508A0" w:rsidRDefault="00CF6920" w:rsidP="005729F3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28016AC3" w14:textId="77777777" w:rsidR="00CF692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Understand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,</w:t>
            </w:r>
          </w:p>
          <w:p w14:paraId="58AABD57" w14:textId="19390A2F" w:rsidR="00CF6920" w:rsidRPr="009508A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292EA15A" w14:textId="4355E8BC" w:rsidR="00CF6920" w:rsidRPr="009508A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</w:t>
            </w:r>
            <w:r w:rsidR="002A10B3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1172" w:type="dxa"/>
            <w:vAlign w:val="center"/>
          </w:tcPr>
          <w:p w14:paraId="7CF0BF00" w14:textId="7254171D" w:rsidR="00CF6920" w:rsidRPr="009508A0" w:rsidRDefault="002A10B3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1</w:t>
            </w:r>
          </w:p>
        </w:tc>
        <w:tc>
          <w:tcPr>
            <w:tcW w:w="2968" w:type="dxa"/>
            <w:vAlign w:val="center"/>
          </w:tcPr>
          <w:p w14:paraId="3ADC63E1" w14:textId="768D0C26" w:rsidR="00CF692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</w:rPr>
              <w:t>Objective Exam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2.</w:t>
            </w:r>
            <w:r w:rsidR="007C3B83">
              <w:rPr>
                <w:rFonts w:ascii="Bookman Old Style" w:hAnsi="Bookman Old Style"/>
                <w:sz w:val="20"/>
                <w:lang w:val="en-IN"/>
              </w:rPr>
              <w:t>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27964C5B" w14:textId="27DA598B" w:rsidR="007C3B83" w:rsidRDefault="007C3B83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3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.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75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33F07266" w14:textId="7ADBE69C" w:rsidR="00CF6920" w:rsidRPr="009508A0" w:rsidRDefault="007C3B83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Assignment</w:t>
            </w:r>
            <w:r>
              <w:rPr>
                <w:rFonts w:ascii="Bookman Old Style" w:hAnsi="Bookman Old Style"/>
                <w:sz w:val="20"/>
                <w:lang w:val="en-IN"/>
              </w:rPr>
              <w:t xml:space="preserve"> – 1(1.25)</w:t>
            </w:r>
          </w:p>
        </w:tc>
        <w:tc>
          <w:tcPr>
            <w:tcW w:w="1545" w:type="dxa"/>
            <w:vAlign w:val="center"/>
          </w:tcPr>
          <w:p w14:paraId="2A618DB8" w14:textId="07244D21" w:rsidR="00CF6920" w:rsidRPr="009508A0" w:rsidRDefault="001C5C71" w:rsidP="005729F3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</w:t>
            </w:r>
          </w:p>
        </w:tc>
      </w:tr>
      <w:tr w:rsidR="00CF6920" w:rsidRPr="009508A0" w14:paraId="4209CADD" w14:textId="77777777" w:rsidTr="001C5C71">
        <w:trPr>
          <w:trHeight w:val="720"/>
        </w:trPr>
        <w:tc>
          <w:tcPr>
            <w:tcW w:w="692" w:type="dxa"/>
            <w:vAlign w:val="center"/>
          </w:tcPr>
          <w:p w14:paraId="7652CA78" w14:textId="77777777" w:rsidR="00CF6920" w:rsidRPr="009508A0" w:rsidRDefault="00CF6920" w:rsidP="005729F3">
            <w:pPr>
              <w:spacing w:line="276" w:lineRule="auto"/>
              <w:jc w:val="center"/>
              <w:rPr>
                <w:rFonts w:ascii="Bookman Old Style" w:hAnsi="Bookman Old Style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0AC0C9FD" w14:textId="77777777" w:rsidR="00CF6920" w:rsidRDefault="00CF6920" w:rsidP="00CF6920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Understand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,</w:t>
            </w:r>
          </w:p>
          <w:p w14:paraId="49B1B9CA" w14:textId="2111B545" w:rsidR="00CF6920" w:rsidRPr="00BB46B2" w:rsidRDefault="00CF6920" w:rsidP="00CF6920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423150DA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72" w:type="dxa"/>
            <w:vAlign w:val="center"/>
          </w:tcPr>
          <w:p w14:paraId="4AE4258C" w14:textId="016B1ABF" w:rsidR="00CF6920" w:rsidRPr="009508A0" w:rsidRDefault="007C3B83" w:rsidP="007C3B8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2968" w:type="dxa"/>
            <w:vAlign w:val="center"/>
          </w:tcPr>
          <w:p w14:paraId="24C8DF63" w14:textId="6079C482" w:rsidR="007C3B83" w:rsidRDefault="007C3B83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 w:val="20"/>
              </w:rPr>
              <w:t>Objective Exam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2.</w:t>
            </w: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2D814F97" w14:textId="6F4A237C" w:rsidR="00CF6920" w:rsidRPr="009508A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3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.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75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54D724A1" w14:textId="77777777" w:rsidR="00CF6920" w:rsidRPr="009508A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  <w:lang w:val="en-IN"/>
              </w:rPr>
              <w:t>Assignment</w:t>
            </w:r>
            <w:r>
              <w:rPr>
                <w:rFonts w:ascii="Bookman Old Style" w:hAnsi="Bookman Old Style"/>
                <w:sz w:val="20"/>
                <w:lang w:val="en-IN"/>
              </w:rPr>
              <w:t xml:space="preserve"> – 1(1.25)</w:t>
            </w:r>
          </w:p>
        </w:tc>
        <w:tc>
          <w:tcPr>
            <w:tcW w:w="1545" w:type="dxa"/>
            <w:vAlign w:val="center"/>
          </w:tcPr>
          <w:p w14:paraId="5CA506FC" w14:textId="633157D1" w:rsidR="00CF6920" w:rsidRPr="009508A0" w:rsidRDefault="001C5C71" w:rsidP="005729F3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10</w:t>
            </w:r>
          </w:p>
        </w:tc>
      </w:tr>
      <w:tr w:rsidR="00CF6920" w:rsidRPr="009508A0" w14:paraId="1527D4B1" w14:textId="77777777" w:rsidTr="001C5C71">
        <w:trPr>
          <w:trHeight w:val="720"/>
        </w:trPr>
        <w:tc>
          <w:tcPr>
            <w:tcW w:w="692" w:type="dxa"/>
            <w:vAlign w:val="center"/>
          </w:tcPr>
          <w:p w14:paraId="0CB8478C" w14:textId="77777777" w:rsidR="00CF6920" w:rsidRPr="009508A0" w:rsidRDefault="00CF6920" w:rsidP="005729F3">
            <w:pPr>
              <w:spacing w:line="276" w:lineRule="auto"/>
              <w:jc w:val="center"/>
              <w:rPr>
                <w:rFonts w:ascii="Bookman Old Style" w:hAnsi="Bookman Old Style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75BD600C" w14:textId="77777777" w:rsidR="00CF6920" w:rsidRDefault="00CF6920" w:rsidP="00CF6920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Understand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,</w:t>
            </w:r>
          </w:p>
          <w:p w14:paraId="149D6F5F" w14:textId="7D1AB2A1" w:rsidR="00CF6920" w:rsidRPr="00BB46B2" w:rsidRDefault="00CF6920" w:rsidP="00CF6920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76C65B1D" w14:textId="77777777" w:rsidR="00CF6920" w:rsidRPr="009508A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72" w:type="dxa"/>
            <w:vAlign w:val="center"/>
          </w:tcPr>
          <w:p w14:paraId="17481F51" w14:textId="43FAAAFA" w:rsidR="00CF6920" w:rsidRPr="009508A0" w:rsidRDefault="002A10B3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3.5</w:t>
            </w:r>
          </w:p>
        </w:tc>
        <w:tc>
          <w:tcPr>
            <w:tcW w:w="2968" w:type="dxa"/>
            <w:vAlign w:val="center"/>
          </w:tcPr>
          <w:p w14:paraId="04ED6EE9" w14:textId="268CA264" w:rsidR="007C3B83" w:rsidRDefault="007C3B83" w:rsidP="007C3B8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 w:val="20"/>
              </w:rPr>
              <w:t>Objective Exam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2.</w:t>
            </w:r>
            <w:r>
              <w:rPr>
                <w:rFonts w:ascii="Bookman Old Style" w:hAnsi="Bookman Old Style"/>
                <w:sz w:val="20"/>
                <w:lang w:val="en-IN"/>
              </w:rPr>
              <w:t>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0BD4FCA8" w14:textId="087F70B9" w:rsidR="007C3B83" w:rsidRDefault="007C3B83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3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.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7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5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)</w:t>
            </w:r>
          </w:p>
          <w:p w14:paraId="4993AF11" w14:textId="77777777" w:rsidR="00CF6920" w:rsidRPr="009508A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F04FAE">
              <w:rPr>
                <w:rFonts w:ascii="Bookman Old Style" w:hAnsi="Bookman Old Style"/>
                <w:color w:val="000000" w:themeColor="text1"/>
                <w:sz w:val="20"/>
                <w:lang w:val="en-IN"/>
              </w:rPr>
              <w:t>Assignment</w:t>
            </w:r>
            <w:r w:rsidRPr="00141D34">
              <w:rPr>
                <w:rFonts w:ascii="Bookman Old Style" w:hAnsi="Bookman Old Style"/>
                <w:color w:val="FF0000"/>
                <w:sz w:val="20"/>
                <w:lang w:val="en-IN"/>
              </w:rPr>
              <w:t xml:space="preserve"> </w:t>
            </w:r>
            <w:proofErr w:type="gramStart"/>
            <w:r w:rsidRPr="00141D34">
              <w:rPr>
                <w:rFonts w:ascii="Bookman Old Style" w:hAnsi="Bookman Old Style"/>
                <w:color w:val="FF0000"/>
                <w:sz w:val="20"/>
                <w:lang w:val="en-IN"/>
              </w:rPr>
              <w:t xml:space="preserve">–  </w:t>
            </w:r>
            <w:r>
              <w:rPr>
                <w:rFonts w:ascii="Bookman Old Style" w:hAnsi="Bookman Old Style"/>
                <w:sz w:val="20"/>
                <w:lang w:val="en-IN"/>
              </w:rPr>
              <w:t>1</w:t>
            </w:r>
            <w:proofErr w:type="gramEnd"/>
            <w:r>
              <w:rPr>
                <w:rFonts w:ascii="Bookman Old Style" w:hAnsi="Bookman Old Style"/>
                <w:sz w:val="20"/>
                <w:lang w:val="en-IN"/>
              </w:rPr>
              <w:t xml:space="preserve"> (1.25)</w:t>
            </w:r>
          </w:p>
        </w:tc>
        <w:tc>
          <w:tcPr>
            <w:tcW w:w="1545" w:type="dxa"/>
            <w:vAlign w:val="center"/>
          </w:tcPr>
          <w:p w14:paraId="41AFED1A" w14:textId="42A3E6F3" w:rsidR="00CF6920" w:rsidRPr="009508A0" w:rsidRDefault="001C5C71" w:rsidP="005729F3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</w:tr>
      <w:tr w:rsidR="00CF6920" w:rsidRPr="009508A0" w14:paraId="0848A125" w14:textId="77777777" w:rsidTr="001C5C71">
        <w:tc>
          <w:tcPr>
            <w:tcW w:w="692" w:type="dxa"/>
            <w:vAlign w:val="center"/>
          </w:tcPr>
          <w:p w14:paraId="34174066" w14:textId="77777777" w:rsidR="00CF6920" w:rsidRPr="009508A0" w:rsidRDefault="00CF6920" w:rsidP="005729F3">
            <w:pPr>
              <w:spacing w:line="276" w:lineRule="auto"/>
              <w:jc w:val="center"/>
              <w:rPr>
                <w:rFonts w:ascii="Bookman Old Style" w:hAnsi="Bookman Old Style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7AC16EC3" w14:textId="77777777" w:rsidR="007C3B83" w:rsidRDefault="007C3B83" w:rsidP="007C3B8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Understand</w:t>
            </w: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,</w:t>
            </w:r>
          </w:p>
          <w:p w14:paraId="3558DF96" w14:textId="69C318DC" w:rsidR="00CF6920" w:rsidRPr="009508A0" w:rsidRDefault="007C3B83" w:rsidP="007C3B8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2D864127" w14:textId="48D42E66" w:rsidR="00CF6920" w:rsidRPr="009508A0" w:rsidRDefault="00CF6920" w:rsidP="005729F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L</w:t>
            </w:r>
            <w:r w:rsidR="007C3B83"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1172" w:type="dxa"/>
            <w:vAlign w:val="center"/>
          </w:tcPr>
          <w:p w14:paraId="54D99C3E" w14:textId="529EF178" w:rsidR="00CF6920" w:rsidRPr="009508A0" w:rsidRDefault="002A10B3" w:rsidP="007C3B83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  <w:lang w:val="en-IN"/>
              </w:rPr>
              <w:t>4.5</w:t>
            </w:r>
          </w:p>
        </w:tc>
        <w:tc>
          <w:tcPr>
            <w:tcW w:w="2968" w:type="dxa"/>
            <w:vAlign w:val="center"/>
          </w:tcPr>
          <w:p w14:paraId="4525F572" w14:textId="065ED3D5" w:rsidR="007C3B83" w:rsidRDefault="007C3B83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 w:val="20"/>
              </w:rPr>
              <w:t>Objective Exam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>– (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2.</w:t>
            </w:r>
            <w:r>
              <w:rPr>
                <w:rFonts w:ascii="Bookman Old Style" w:hAnsi="Bookman Old Style"/>
                <w:sz w:val="20"/>
                <w:lang w:val="en-IN"/>
              </w:rPr>
              <w:t>5)</w:t>
            </w:r>
          </w:p>
          <w:p w14:paraId="3B4BC8DF" w14:textId="5B06BD1D" w:rsidR="00CF692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/>
                <w:sz w:val="20"/>
                <w:lang w:val="en-IN"/>
              </w:rPr>
              <w:t xml:space="preserve">– </w:t>
            </w:r>
            <w:r>
              <w:rPr>
                <w:rFonts w:ascii="Bookman Old Style" w:hAnsi="Bookman Old Style"/>
                <w:sz w:val="20"/>
                <w:lang w:val="en-IN"/>
              </w:rPr>
              <w:t>(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3</w:t>
            </w:r>
            <w:r>
              <w:rPr>
                <w:rFonts w:ascii="Bookman Old Style" w:hAnsi="Bookman Old Style"/>
                <w:sz w:val="20"/>
                <w:lang w:val="en-IN"/>
              </w:rPr>
              <w:t>.</w:t>
            </w:r>
            <w:r w:rsidR="002A10B3">
              <w:rPr>
                <w:rFonts w:ascii="Bookman Old Style" w:hAnsi="Bookman Old Style"/>
                <w:sz w:val="20"/>
                <w:lang w:val="en-IN"/>
              </w:rPr>
              <w:t>7</w:t>
            </w:r>
            <w:r>
              <w:rPr>
                <w:rFonts w:ascii="Bookman Old Style" w:hAnsi="Bookman Old Style"/>
                <w:sz w:val="20"/>
                <w:lang w:val="en-IN"/>
              </w:rPr>
              <w:t>5)</w:t>
            </w:r>
          </w:p>
          <w:p w14:paraId="6565DE63" w14:textId="081CFF39" w:rsidR="00CF6920" w:rsidRPr="009508A0" w:rsidRDefault="00CF6920" w:rsidP="005729F3">
            <w:pPr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Assignment – 2(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1</w:t>
            </w:r>
            <w:r>
              <w:rPr>
                <w:rFonts w:ascii="Bookman Old Style" w:hAnsi="Bookman Old Style"/>
                <w:sz w:val="20"/>
                <w:lang w:val="en-IN"/>
              </w:rPr>
              <w:t>.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2</w:t>
            </w:r>
            <w:r>
              <w:rPr>
                <w:rFonts w:ascii="Bookman Old Style" w:hAnsi="Bookman Old Style"/>
                <w:sz w:val="20"/>
                <w:lang w:val="en-IN"/>
              </w:rPr>
              <w:t>5)</w:t>
            </w:r>
          </w:p>
        </w:tc>
        <w:tc>
          <w:tcPr>
            <w:tcW w:w="1545" w:type="dxa"/>
            <w:vAlign w:val="center"/>
          </w:tcPr>
          <w:p w14:paraId="101171D5" w14:textId="3A3912D0" w:rsidR="00CF6920" w:rsidRPr="009508A0" w:rsidRDefault="001C5C71" w:rsidP="005729F3">
            <w:pPr>
              <w:spacing w:line="276" w:lineRule="auto"/>
              <w:jc w:val="center"/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/>
                <w:sz w:val="20"/>
                <w:lang w:val="en-IN"/>
              </w:rPr>
              <w:t>2</w:t>
            </w:r>
            <w:r w:rsidR="00BA1ECD">
              <w:rPr>
                <w:rFonts w:ascii="Bookman Old Style" w:hAnsi="Bookman Old Style"/>
                <w:sz w:val="20"/>
                <w:lang w:val="en-IN"/>
              </w:rPr>
              <w:t>5</w:t>
            </w:r>
          </w:p>
        </w:tc>
      </w:tr>
    </w:tbl>
    <w:p w14:paraId="4750925A" w14:textId="77777777" w:rsidR="001C5C71" w:rsidRDefault="001C5C71" w:rsidP="00F2178E">
      <w:pPr>
        <w:rPr>
          <w:rFonts w:ascii="Bookman Old Style" w:hAnsi="Bookman Old Style"/>
          <w:b/>
          <w:szCs w:val="24"/>
        </w:rPr>
      </w:pPr>
    </w:p>
    <w:p w14:paraId="6E54DF98" w14:textId="3A937DDE" w:rsidR="00F2178E" w:rsidRPr="009508A0" w:rsidRDefault="00F2178E" w:rsidP="00F2178E">
      <w:pPr>
        <w:rPr>
          <w:rFonts w:ascii="Bookman Old Style" w:hAnsi="Bookman Old Style"/>
          <w:b/>
          <w:szCs w:val="24"/>
        </w:rPr>
      </w:pPr>
      <w:r w:rsidRPr="009508A0">
        <w:rPr>
          <w:rFonts w:ascii="Bookman Old Style" w:hAnsi="Bookman Old Style"/>
          <w:b/>
          <w:szCs w:val="24"/>
        </w:rPr>
        <w:t>Strength of Correlation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15"/>
        <w:gridCol w:w="4501"/>
      </w:tblGrid>
      <w:tr w:rsidR="00F2178E" w:rsidRPr="009508A0" w14:paraId="691C2ED9" w14:textId="77777777" w:rsidTr="005729F3">
        <w:trPr>
          <w:trHeight w:val="432"/>
          <w:jc w:val="center"/>
        </w:trPr>
        <w:tc>
          <w:tcPr>
            <w:tcW w:w="4788" w:type="dxa"/>
            <w:shd w:val="clear" w:color="auto" w:fill="2E74B5" w:themeFill="accent5" w:themeFillShade="BF"/>
            <w:vAlign w:val="center"/>
          </w:tcPr>
          <w:p w14:paraId="4912BFEE" w14:textId="77777777" w:rsidR="00F2178E" w:rsidRPr="009508A0" w:rsidRDefault="00F2178E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2E74B5" w:themeFill="accent5" w:themeFillShade="BF"/>
            <w:vAlign w:val="center"/>
          </w:tcPr>
          <w:p w14:paraId="6F59F516" w14:textId="77777777" w:rsidR="00F2178E" w:rsidRPr="009508A0" w:rsidRDefault="00F2178E" w:rsidP="005729F3">
            <w:pPr>
              <w:jc w:val="center"/>
              <w:rPr>
                <w:rFonts w:ascii="Bookman Old Style" w:hAnsi="Bookman Old Style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F2178E" w:rsidRPr="009508A0" w14:paraId="1D11BF64" w14:textId="77777777" w:rsidTr="005729F3">
        <w:trPr>
          <w:trHeight w:val="432"/>
          <w:jc w:val="center"/>
        </w:trPr>
        <w:tc>
          <w:tcPr>
            <w:tcW w:w="4788" w:type="dxa"/>
            <w:vAlign w:val="center"/>
          </w:tcPr>
          <w:p w14:paraId="793E1D5C" w14:textId="77777777" w:rsidR="00F2178E" w:rsidRPr="009508A0" w:rsidRDefault="00F2178E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&gt;</w:t>
            </w:r>
            <w:r>
              <w:rPr>
                <w:rFonts w:ascii="Bookman Old Style" w:hAnsi="Bookman Old Style"/>
                <w:szCs w:val="24"/>
              </w:rPr>
              <w:t>=</w:t>
            </w:r>
            <w:r w:rsidRPr="009508A0">
              <w:rPr>
                <w:rFonts w:ascii="Bookman Old Style" w:hAnsi="Bookman Old Style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5EF94D27" w14:textId="77777777" w:rsidR="00F2178E" w:rsidRPr="009508A0" w:rsidRDefault="00F2178E" w:rsidP="005729F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3</w:t>
            </w:r>
          </w:p>
        </w:tc>
      </w:tr>
      <w:tr w:rsidR="00F2178E" w:rsidRPr="009508A0" w14:paraId="40DA59CB" w14:textId="77777777" w:rsidTr="005729F3">
        <w:trPr>
          <w:trHeight w:val="432"/>
          <w:jc w:val="center"/>
        </w:trPr>
        <w:tc>
          <w:tcPr>
            <w:tcW w:w="4788" w:type="dxa"/>
            <w:vAlign w:val="center"/>
          </w:tcPr>
          <w:p w14:paraId="4CE81A39" w14:textId="77777777" w:rsidR="00F2178E" w:rsidRPr="009508A0" w:rsidRDefault="00F2178E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&gt;</w:t>
            </w:r>
            <w:r>
              <w:rPr>
                <w:rFonts w:ascii="Bookman Old Style" w:hAnsi="Bookman Old Style"/>
                <w:szCs w:val="24"/>
              </w:rPr>
              <w:t>=10% and &lt;</w:t>
            </w:r>
            <w:r w:rsidRPr="009508A0">
              <w:rPr>
                <w:rFonts w:ascii="Bookman Old Style" w:hAnsi="Bookman Old Style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7F42CDB3" w14:textId="77777777" w:rsidR="00F2178E" w:rsidRPr="009508A0" w:rsidRDefault="00F2178E" w:rsidP="005729F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2</w:t>
            </w:r>
          </w:p>
        </w:tc>
      </w:tr>
      <w:tr w:rsidR="00F2178E" w:rsidRPr="009508A0" w14:paraId="13948575" w14:textId="77777777" w:rsidTr="005729F3">
        <w:trPr>
          <w:trHeight w:val="432"/>
          <w:jc w:val="center"/>
        </w:trPr>
        <w:tc>
          <w:tcPr>
            <w:tcW w:w="4788" w:type="dxa"/>
            <w:vAlign w:val="center"/>
          </w:tcPr>
          <w:p w14:paraId="13B38DB3" w14:textId="77777777" w:rsidR="00F2178E" w:rsidRPr="009508A0" w:rsidRDefault="00F2178E" w:rsidP="005729F3">
            <w:pPr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 xml:space="preserve">&lt;10% of total marks </w:t>
            </w:r>
          </w:p>
        </w:tc>
        <w:tc>
          <w:tcPr>
            <w:tcW w:w="4788" w:type="dxa"/>
            <w:vAlign w:val="center"/>
          </w:tcPr>
          <w:p w14:paraId="6A4FD468" w14:textId="77777777" w:rsidR="00F2178E" w:rsidRPr="009508A0" w:rsidRDefault="00F2178E" w:rsidP="005729F3">
            <w:pPr>
              <w:jc w:val="center"/>
              <w:rPr>
                <w:rFonts w:ascii="Bookman Old Style" w:hAnsi="Bookman Old Style"/>
                <w:szCs w:val="24"/>
              </w:rPr>
            </w:pPr>
            <w:r w:rsidRPr="009508A0">
              <w:rPr>
                <w:rFonts w:ascii="Bookman Old Style" w:hAnsi="Bookman Old Style"/>
                <w:szCs w:val="24"/>
              </w:rPr>
              <w:t>1</w:t>
            </w:r>
          </w:p>
        </w:tc>
      </w:tr>
    </w:tbl>
    <w:p w14:paraId="4C3026F8" w14:textId="77777777" w:rsidR="00CF6920" w:rsidRDefault="00CF6920" w:rsidP="00E62B62">
      <w:pPr>
        <w:jc w:val="center"/>
        <w:rPr>
          <w:rFonts w:eastAsia="Bookman Old Style"/>
          <w:b/>
          <w:color w:val="0070C0"/>
        </w:rPr>
      </w:pPr>
    </w:p>
    <w:p w14:paraId="10D7C5E0" w14:textId="77777777" w:rsidR="001016C3" w:rsidRDefault="001016C3" w:rsidP="00E62B62">
      <w:pPr>
        <w:jc w:val="center"/>
        <w:rPr>
          <w:rFonts w:eastAsia="Bookman Old Style"/>
          <w:b/>
          <w:color w:val="0070C0"/>
        </w:rPr>
      </w:pPr>
    </w:p>
    <w:p w14:paraId="7B8BF5E0" w14:textId="77777777" w:rsidR="001016C3" w:rsidRDefault="001016C3" w:rsidP="00E62B62">
      <w:pPr>
        <w:jc w:val="center"/>
        <w:rPr>
          <w:rFonts w:eastAsia="Bookman Old Style"/>
          <w:b/>
          <w:color w:val="0070C0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77"/>
        <w:gridCol w:w="475"/>
        <w:gridCol w:w="463"/>
        <w:gridCol w:w="90"/>
        <w:gridCol w:w="1710"/>
        <w:gridCol w:w="900"/>
        <w:gridCol w:w="990"/>
        <w:gridCol w:w="1710"/>
        <w:gridCol w:w="900"/>
        <w:gridCol w:w="540"/>
        <w:gridCol w:w="790"/>
      </w:tblGrid>
      <w:tr w:rsidR="00F2178E" w:rsidRPr="009508A0" w14:paraId="54F71CF4" w14:textId="77777777" w:rsidTr="005729F3">
        <w:trPr>
          <w:cantSplit/>
          <w:trHeight w:val="1781"/>
          <w:jc w:val="center"/>
        </w:trPr>
        <w:tc>
          <w:tcPr>
            <w:tcW w:w="623" w:type="dxa"/>
            <w:shd w:val="clear" w:color="auto" w:fill="2E74B5" w:themeFill="accent5" w:themeFillShade="BF"/>
            <w:vAlign w:val="center"/>
          </w:tcPr>
          <w:p w14:paraId="6D04F9C5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577" w:type="dxa"/>
            <w:shd w:val="clear" w:color="auto" w:fill="2E74B5" w:themeFill="accent5" w:themeFillShade="BF"/>
            <w:vAlign w:val="center"/>
          </w:tcPr>
          <w:p w14:paraId="72EEF8D1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475" w:type="dxa"/>
            <w:shd w:val="clear" w:color="auto" w:fill="2E74B5" w:themeFill="accent5" w:themeFillShade="BF"/>
            <w:textDirection w:val="btLr"/>
            <w:vAlign w:val="center"/>
          </w:tcPr>
          <w:p w14:paraId="54CC6CAD" w14:textId="77777777" w:rsidR="00F2178E" w:rsidRPr="00930A17" w:rsidRDefault="00F2178E" w:rsidP="005729F3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463" w:type="dxa"/>
            <w:shd w:val="clear" w:color="auto" w:fill="2E74B5" w:themeFill="accent5" w:themeFillShade="BF"/>
            <w:textDirection w:val="btLr"/>
            <w:vAlign w:val="center"/>
          </w:tcPr>
          <w:p w14:paraId="41720157" w14:textId="77777777" w:rsidR="00F2178E" w:rsidRPr="00930A17" w:rsidRDefault="00F2178E" w:rsidP="005729F3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800" w:type="dxa"/>
            <w:gridSpan w:val="2"/>
            <w:shd w:val="clear" w:color="auto" w:fill="2E74B5" w:themeFill="accent5" w:themeFillShade="BF"/>
            <w:vAlign w:val="center"/>
          </w:tcPr>
          <w:p w14:paraId="4DAA2DF0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900" w:type="dxa"/>
            <w:shd w:val="clear" w:color="auto" w:fill="2E74B5" w:themeFill="accent5" w:themeFillShade="BF"/>
            <w:vAlign w:val="center"/>
          </w:tcPr>
          <w:p w14:paraId="14B12708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990" w:type="dxa"/>
            <w:shd w:val="clear" w:color="auto" w:fill="2E74B5" w:themeFill="accent5" w:themeFillShade="BF"/>
            <w:vAlign w:val="center"/>
          </w:tcPr>
          <w:p w14:paraId="6B332563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1710" w:type="dxa"/>
            <w:shd w:val="clear" w:color="auto" w:fill="2E74B5" w:themeFill="accent5" w:themeFillShade="BF"/>
            <w:vAlign w:val="center"/>
          </w:tcPr>
          <w:p w14:paraId="242E2BBF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Total (CIE+SEE)</w:t>
            </w:r>
          </w:p>
        </w:tc>
        <w:tc>
          <w:tcPr>
            <w:tcW w:w="900" w:type="dxa"/>
            <w:shd w:val="clear" w:color="auto" w:fill="2E74B5" w:themeFill="accent5" w:themeFillShade="BF"/>
            <w:vAlign w:val="center"/>
          </w:tcPr>
          <w:p w14:paraId="1A50FDB4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shd w:val="clear" w:color="auto" w:fill="2E74B5" w:themeFill="accent5" w:themeFillShade="BF"/>
            <w:textDirection w:val="btLr"/>
            <w:vAlign w:val="center"/>
          </w:tcPr>
          <w:p w14:paraId="3021A886" w14:textId="77777777" w:rsidR="00F2178E" w:rsidRPr="00930A17" w:rsidRDefault="00F2178E" w:rsidP="005729F3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790" w:type="dxa"/>
            <w:shd w:val="clear" w:color="auto" w:fill="2E74B5" w:themeFill="accent5" w:themeFillShade="BF"/>
            <w:vAlign w:val="center"/>
          </w:tcPr>
          <w:p w14:paraId="164AF71F" w14:textId="77777777" w:rsidR="00F2178E" w:rsidRPr="00930A17" w:rsidRDefault="00F2178E" w:rsidP="005729F3">
            <w:pPr>
              <w:jc w:val="center"/>
              <w:rPr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F2178E" w:rsidRPr="009508A0" w14:paraId="5F31220D" w14:textId="77777777" w:rsidTr="005729F3">
        <w:trPr>
          <w:trHeight w:val="701"/>
          <w:jc w:val="center"/>
        </w:trPr>
        <w:tc>
          <w:tcPr>
            <w:tcW w:w="623" w:type="dxa"/>
            <w:vAlign w:val="center"/>
          </w:tcPr>
          <w:p w14:paraId="271E9B6D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CO1</w:t>
            </w:r>
          </w:p>
        </w:tc>
        <w:tc>
          <w:tcPr>
            <w:tcW w:w="1577" w:type="dxa"/>
            <w:vAlign w:val="center"/>
          </w:tcPr>
          <w:p w14:paraId="31A0C8BF" w14:textId="77777777" w:rsidR="00F2178E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>Understand</w:t>
            </w:r>
            <w:r>
              <w:rPr>
                <w:color w:val="000000" w:themeColor="text1"/>
                <w:sz w:val="18"/>
                <w:szCs w:val="18"/>
                <w:lang w:val="en-IN"/>
              </w:rPr>
              <w:t>,</w:t>
            </w:r>
          </w:p>
          <w:p w14:paraId="5C3D75D2" w14:textId="52DFCACF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475" w:type="dxa"/>
            <w:vAlign w:val="center"/>
          </w:tcPr>
          <w:p w14:paraId="3CDDCF3B" w14:textId="7F37740C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>L</w:t>
            </w:r>
            <w:r w:rsidR="003D2728">
              <w:rPr>
                <w:color w:val="000000" w:themeColor="text1"/>
                <w:sz w:val="18"/>
                <w:szCs w:val="18"/>
                <w:lang w:val="en-IN"/>
              </w:rPr>
              <w:t>2</w:t>
            </w:r>
          </w:p>
        </w:tc>
        <w:tc>
          <w:tcPr>
            <w:tcW w:w="553" w:type="dxa"/>
            <w:gridSpan w:val="2"/>
            <w:vAlign w:val="center"/>
          </w:tcPr>
          <w:p w14:paraId="59CD630B" w14:textId="0206C9E8" w:rsidR="00F2178E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463F163" w14:textId="0D6BF79C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  <w:vAlign w:val="center"/>
          </w:tcPr>
          <w:p w14:paraId="1F567239" w14:textId="77777777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</w:rPr>
              <w:t>Objective Exam</w:t>
            </w:r>
            <w:r w:rsidRPr="00F2178E">
              <w:rPr>
                <w:sz w:val="18"/>
                <w:szCs w:val="18"/>
                <w:lang w:val="en-IN"/>
              </w:rPr>
              <w:t>– (2.5)</w:t>
            </w:r>
          </w:p>
          <w:p w14:paraId="5268B3A6" w14:textId="3B5A905F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</w:rPr>
              <w:t xml:space="preserve">Descriptive Exam </w:t>
            </w:r>
            <w:r w:rsidRPr="00F2178E">
              <w:rPr>
                <w:sz w:val="18"/>
                <w:szCs w:val="18"/>
                <w:lang w:val="en-IN"/>
              </w:rPr>
              <w:t>– (</w:t>
            </w:r>
            <w:r w:rsidR="003D2728">
              <w:rPr>
                <w:sz w:val="18"/>
                <w:szCs w:val="18"/>
                <w:lang w:val="en-IN"/>
              </w:rPr>
              <w:t>3.75</w:t>
            </w:r>
            <w:r w:rsidRPr="00F2178E">
              <w:rPr>
                <w:sz w:val="18"/>
                <w:szCs w:val="18"/>
                <w:lang w:val="en-IN"/>
              </w:rPr>
              <w:t>)</w:t>
            </w:r>
          </w:p>
          <w:p w14:paraId="3826D8B4" w14:textId="4C7ABCC8" w:rsidR="00F2178E" w:rsidRPr="00930A17" w:rsidRDefault="00F2178E" w:rsidP="00F2178E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vAlign w:val="center"/>
          </w:tcPr>
          <w:p w14:paraId="45543474" w14:textId="2507707C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6.25</w:t>
            </w:r>
          </w:p>
        </w:tc>
        <w:tc>
          <w:tcPr>
            <w:tcW w:w="990" w:type="dxa"/>
            <w:vAlign w:val="center"/>
          </w:tcPr>
          <w:p w14:paraId="4A6D0F6C" w14:textId="4951F6DF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1</w:t>
            </w:r>
            <w:r w:rsidR="00F2178E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54F56E6F" w14:textId="24A027F5" w:rsidR="00F2178E" w:rsidRPr="00930A17" w:rsidRDefault="00F70F46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16.25</w:t>
            </w:r>
          </w:p>
        </w:tc>
        <w:tc>
          <w:tcPr>
            <w:tcW w:w="900" w:type="dxa"/>
            <w:vAlign w:val="center"/>
          </w:tcPr>
          <w:p w14:paraId="5AAD2E9E" w14:textId="169C5064" w:rsidR="00067E3F" w:rsidRDefault="00F70F46" w:rsidP="0094436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145408" w:rsidRPr="00145408">
              <w:rPr>
                <w:sz w:val="18"/>
                <w:szCs w:val="18"/>
              </w:rPr>
              <w:t>.</w:t>
            </w:r>
            <w:r w:rsidR="003976BA">
              <w:rPr>
                <w:sz w:val="18"/>
                <w:szCs w:val="18"/>
              </w:rPr>
              <w:t>0</w:t>
            </w:r>
            <w:r w:rsidR="00145408" w:rsidRPr="00145408">
              <w:rPr>
                <w:sz w:val="18"/>
                <w:szCs w:val="18"/>
              </w:rPr>
              <w:t>%</w:t>
            </w:r>
          </w:p>
          <w:p w14:paraId="687ABA26" w14:textId="1D9CB929" w:rsidR="00145408" w:rsidRDefault="00145408" w:rsidP="005729F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69A8E1C" w14:textId="7CF67967" w:rsidR="00145408" w:rsidRPr="00930A17" w:rsidRDefault="003976BA" w:rsidP="003976BA">
            <w:pPr>
              <w:spacing w:line="276" w:lineRule="auto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</w:rPr>
              <w:t xml:space="preserve">  1.</w:t>
            </w:r>
            <w:r w:rsidR="00F70F4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="00145408" w:rsidRPr="00145408">
              <w:rPr>
                <w:sz w:val="18"/>
                <w:szCs w:val="18"/>
              </w:rPr>
              <w:t>%</w:t>
            </w:r>
          </w:p>
        </w:tc>
        <w:tc>
          <w:tcPr>
            <w:tcW w:w="540" w:type="dxa"/>
            <w:vAlign w:val="center"/>
          </w:tcPr>
          <w:p w14:paraId="77913996" w14:textId="4CAE3DD9" w:rsidR="00F2178E" w:rsidRDefault="00F70F46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2</w:t>
            </w:r>
          </w:p>
          <w:p w14:paraId="5C2F83C5" w14:textId="63F5859E" w:rsidR="003976BA" w:rsidRDefault="003976BA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</w:p>
          <w:p w14:paraId="524AB6B1" w14:textId="25DEFD00" w:rsidR="003976BA" w:rsidRPr="00930A17" w:rsidRDefault="003976BA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1</w:t>
            </w:r>
          </w:p>
        </w:tc>
        <w:tc>
          <w:tcPr>
            <w:tcW w:w="790" w:type="dxa"/>
            <w:vAlign w:val="center"/>
          </w:tcPr>
          <w:p w14:paraId="7BACF077" w14:textId="2DFE8F7C" w:rsidR="00F2178E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PO</w:t>
            </w:r>
            <w:r w:rsidR="00F70F46">
              <w:rPr>
                <w:sz w:val="18"/>
                <w:szCs w:val="18"/>
                <w:lang w:val="en-IN"/>
              </w:rPr>
              <w:t>2</w:t>
            </w:r>
          </w:p>
          <w:p w14:paraId="24A6C77B" w14:textId="48199EE6" w:rsidR="0010513D" w:rsidRDefault="0010513D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</w:p>
          <w:p w14:paraId="174F7B12" w14:textId="5A3FF717" w:rsidR="0010513D" w:rsidRPr="00930A17" w:rsidRDefault="0010513D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PSO</w:t>
            </w:r>
            <w:r w:rsidR="00F70F46">
              <w:rPr>
                <w:sz w:val="18"/>
                <w:szCs w:val="18"/>
                <w:lang w:val="en-IN"/>
              </w:rPr>
              <w:t>2</w:t>
            </w:r>
          </w:p>
        </w:tc>
      </w:tr>
      <w:tr w:rsidR="00F2178E" w:rsidRPr="009508A0" w14:paraId="4BF96CD4" w14:textId="77777777" w:rsidTr="005729F3">
        <w:trPr>
          <w:trHeight w:val="1043"/>
          <w:jc w:val="center"/>
        </w:trPr>
        <w:tc>
          <w:tcPr>
            <w:tcW w:w="623" w:type="dxa"/>
            <w:vAlign w:val="center"/>
          </w:tcPr>
          <w:p w14:paraId="7AF4359E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CO2</w:t>
            </w:r>
          </w:p>
        </w:tc>
        <w:tc>
          <w:tcPr>
            <w:tcW w:w="1577" w:type="dxa"/>
            <w:vAlign w:val="center"/>
          </w:tcPr>
          <w:p w14:paraId="0B7071DD" w14:textId="6F546927" w:rsidR="00F2178E" w:rsidRDefault="00F2178E" w:rsidP="00F2178E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4AB84809" w14:textId="73CCE1AE" w:rsidR="00F2178E" w:rsidRPr="00930A17" w:rsidRDefault="00F2178E" w:rsidP="00F2178E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Apply</w:t>
            </w:r>
          </w:p>
        </w:tc>
        <w:tc>
          <w:tcPr>
            <w:tcW w:w="475" w:type="dxa"/>
            <w:vAlign w:val="center"/>
          </w:tcPr>
          <w:p w14:paraId="1AB0550B" w14:textId="77777777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32CAC109" w14:textId="41016AE7" w:rsidR="00F2178E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7FBB82B8" w14:textId="54404770" w:rsidR="00F2178E" w:rsidRPr="00930A17" w:rsidRDefault="00F2178E" w:rsidP="003D2728">
            <w:pPr>
              <w:rPr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1710" w:type="dxa"/>
            <w:vAlign w:val="center"/>
          </w:tcPr>
          <w:p w14:paraId="30CAF144" w14:textId="77777777" w:rsidR="00F2178E" w:rsidRPr="00F2178E" w:rsidRDefault="00F2178E" w:rsidP="00F2178E">
            <w:pPr>
              <w:rPr>
                <w:sz w:val="18"/>
                <w:szCs w:val="18"/>
              </w:rPr>
            </w:pPr>
            <w:r w:rsidRPr="00F2178E">
              <w:rPr>
                <w:sz w:val="18"/>
                <w:szCs w:val="18"/>
              </w:rPr>
              <w:t>Objective Exam</w:t>
            </w:r>
            <w:r w:rsidRPr="00F2178E">
              <w:rPr>
                <w:sz w:val="18"/>
                <w:szCs w:val="18"/>
                <w:lang w:val="en-IN"/>
              </w:rPr>
              <w:t>– (2.5)</w:t>
            </w:r>
          </w:p>
          <w:p w14:paraId="74967CF1" w14:textId="72B73018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</w:rPr>
              <w:t xml:space="preserve">Descriptive Exam </w:t>
            </w:r>
            <w:r w:rsidRPr="00F2178E">
              <w:rPr>
                <w:sz w:val="18"/>
                <w:szCs w:val="18"/>
                <w:lang w:val="en-IN"/>
              </w:rPr>
              <w:t>– (</w:t>
            </w:r>
            <w:r w:rsidR="003D2728">
              <w:rPr>
                <w:sz w:val="18"/>
                <w:szCs w:val="18"/>
                <w:lang w:val="en-IN"/>
              </w:rPr>
              <w:t>3</w:t>
            </w:r>
            <w:r w:rsidRPr="00F2178E">
              <w:rPr>
                <w:sz w:val="18"/>
                <w:szCs w:val="18"/>
                <w:lang w:val="en-IN"/>
              </w:rPr>
              <w:t>.</w:t>
            </w:r>
            <w:r w:rsidR="003D2728">
              <w:rPr>
                <w:sz w:val="18"/>
                <w:szCs w:val="18"/>
                <w:lang w:val="en-IN"/>
              </w:rPr>
              <w:t>75</w:t>
            </w:r>
            <w:r w:rsidRPr="00F2178E">
              <w:rPr>
                <w:sz w:val="18"/>
                <w:szCs w:val="18"/>
                <w:lang w:val="en-IN"/>
              </w:rPr>
              <w:t>)</w:t>
            </w:r>
          </w:p>
          <w:p w14:paraId="1D1C67B7" w14:textId="2B136236" w:rsidR="00F2178E" w:rsidRPr="00930A17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  <w:lang w:val="en-IN"/>
              </w:rPr>
              <w:t>Assignment – 1(</w:t>
            </w:r>
            <w:r w:rsidR="003D2728">
              <w:rPr>
                <w:sz w:val="18"/>
                <w:szCs w:val="18"/>
                <w:lang w:val="en-IN"/>
              </w:rPr>
              <w:t>2</w:t>
            </w:r>
            <w:r w:rsidRPr="00F2178E">
              <w:rPr>
                <w:sz w:val="18"/>
                <w:szCs w:val="18"/>
                <w:lang w:val="en-IN"/>
              </w:rPr>
              <w:t>.5)</w:t>
            </w:r>
          </w:p>
        </w:tc>
        <w:tc>
          <w:tcPr>
            <w:tcW w:w="900" w:type="dxa"/>
            <w:vAlign w:val="center"/>
          </w:tcPr>
          <w:p w14:paraId="65C39BD0" w14:textId="772A457A" w:rsidR="00F2178E" w:rsidRPr="00930A17" w:rsidRDefault="00F2178E" w:rsidP="005729F3">
            <w:pPr>
              <w:spacing w:line="276" w:lineRule="auto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 xml:space="preserve">     </w:t>
            </w:r>
            <w:r w:rsidR="003D2728">
              <w:rPr>
                <w:sz w:val="18"/>
                <w:szCs w:val="18"/>
                <w:lang w:val="en-IN"/>
              </w:rPr>
              <w:t>8.75</w:t>
            </w:r>
          </w:p>
        </w:tc>
        <w:tc>
          <w:tcPr>
            <w:tcW w:w="990" w:type="dxa"/>
            <w:vAlign w:val="center"/>
          </w:tcPr>
          <w:p w14:paraId="1C3D6D94" w14:textId="758E0811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1</w:t>
            </w:r>
            <w:r w:rsidR="00F2178E">
              <w:rPr>
                <w:sz w:val="18"/>
                <w:szCs w:val="18"/>
                <w:lang w:val="en-IN"/>
              </w:rPr>
              <w:t>0</w:t>
            </w:r>
          </w:p>
        </w:tc>
        <w:tc>
          <w:tcPr>
            <w:tcW w:w="1710" w:type="dxa"/>
            <w:vAlign w:val="center"/>
          </w:tcPr>
          <w:p w14:paraId="7BA199A2" w14:textId="3FDB1DA1" w:rsidR="00F2178E" w:rsidRPr="00930A17" w:rsidRDefault="00F70F46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18.75</w:t>
            </w:r>
          </w:p>
        </w:tc>
        <w:tc>
          <w:tcPr>
            <w:tcW w:w="900" w:type="dxa"/>
            <w:vAlign w:val="center"/>
          </w:tcPr>
          <w:p w14:paraId="018FD803" w14:textId="77495B4C" w:rsidR="00067E3F" w:rsidRPr="00930A17" w:rsidRDefault="00F70F46" w:rsidP="000B6E8F">
            <w:pPr>
              <w:spacing w:line="276" w:lineRule="auto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18.75</w:t>
            </w:r>
          </w:p>
        </w:tc>
        <w:tc>
          <w:tcPr>
            <w:tcW w:w="540" w:type="dxa"/>
            <w:vAlign w:val="center"/>
          </w:tcPr>
          <w:p w14:paraId="53919F10" w14:textId="77777777" w:rsidR="003976BA" w:rsidRDefault="003976BA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1FC711E3" w14:textId="447C2A2C" w:rsidR="00F2178E" w:rsidRDefault="00F70F46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3305E192" w14:textId="77777777" w:rsidR="00F2178E" w:rsidRPr="00930A17" w:rsidRDefault="00F2178E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03AB690C" w14:textId="13E506B5" w:rsidR="00F2178E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P</w:t>
            </w:r>
            <w:r w:rsidR="0010513D">
              <w:rPr>
                <w:sz w:val="18"/>
                <w:szCs w:val="18"/>
                <w:lang w:val="en-IN"/>
              </w:rPr>
              <w:t>O</w:t>
            </w:r>
            <w:r w:rsidR="00F70F46">
              <w:rPr>
                <w:sz w:val="18"/>
                <w:szCs w:val="18"/>
                <w:lang w:val="en-IN"/>
              </w:rPr>
              <w:t>2</w:t>
            </w:r>
          </w:p>
          <w:p w14:paraId="00C62155" w14:textId="3741D66C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</w:p>
        </w:tc>
      </w:tr>
      <w:tr w:rsidR="00F2178E" w:rsidRPr="009508A0" w14:paraId="30C4F354" w14:textId="77777777" w:rsidTr="005729F3">
        <w:trPr>
          <w:trHeight w:val="1078"/>
          <w:jc w:val="center"/>
        </w:trPr>
        <w:tc>
          <w:tcPr>
            <w:tcW w:w="623" w:type="dxa"/>
            <w:vAlign w:val="center"/>
          </w:tcPr>
          <w:p w14:paraId="3AD0EEA3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CO3</w:t>
            </w:r>
          </w:p>
        </w:tc>
        <w:tc>
          <w:tcPr>
            <w:tcW w:w="1577" w:type="dxa"/>
            <w:vAlign w:val="center"/>
          </w:tcPr>
          <w:p w14:paraId="515C8CCA" w14:textId="3E2A087F" w:rsidR="00F2178E" w:rsidRDefault="00F2178E" w:rsidP="00F2178E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001E112D" w14:textId="6692052F" w:rsidR="00F2178E" w:rsidRPr="00930A17" w:rsidRDefault="00F2178E" w:rsidP="00F2178E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Apply</w:t>
            </w:r>
          </w:p>
        </w:tc>
        <w:tc>
          <w:tcPr>
            <w:tcW w:w="475" w:type="dxa"/>
            <w:vAlign w:val="center"/>
          </w:tcPr>
          <w:p w14:paraId="1C8598D5" w14:textId="77777777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096BFEAE" w14:textId="79F858BC" w:rsidR="00F2178E" w:rsidRPr="00930A17" w:rsidRDefault="003D2728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3,5</w:t>
            </w:r>
          </w:p>
        </w:tc>
        <w:tc>
          <w:tcPr>
            <w:tcW w:w="1710" w:type="dxa"/>
            <w:vAlign w:val="center"/>
          </w:tcPr>
          <w:p w14:paraId="000C64EB" w14:textId="77777777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</w:rPr>
              <w:t>Objective Exam</w:t>
            </w:r>
            <w:r w:rsidRPr="00F2178E">
              <w:rPr>
                <w:sz w:val="18"/>
                <w:szCs w:val="18"/>
                <w:lang w:val="en-IN"/>
              </w:rPr>
              <w:t>– (2.5)</w:t>
            </w:r>
          </w:p>
          <w:p w14:paraId="768841EA" w14:textId="546161F6" w:rsidR="00F2178E" w:rsidRPr="00F2178E" w:rsidRDefault="00F2178E" w:rsidP="00F2178E">
            <w:pPr>
              <w:rPr>
                <w:sz w:val="18"/>
                <w:szCs w:val="18"/>
              </w:rPr>
            </w:pPr>
            <w:r w:rsidRPr="00F2178E">
              <w:rPr>
                <w:sz w:val="18"/>
                <w:szCs w:val="18"/>
              </w:rPr>
              <w:t xml:space="preserve">Descriptive Exam </w:t>
            </w:r>
            <w:r w:rsidRPr="00F2178E">
              <w:rPr>
                <w:sz w:val="18"/>
                <w:szCs w:val="18"/>
                <w:lang w:val="en-IN"/>
              </w:rPr>
              <w:t>– (</w:t>
            </w:r>
            <w:r w:rsidR="003D2728">
              <w:rPr>
                <w:sz w:val="18"/>
                <w:szCs w:val="18"/>
                <w:lang w:val="en-IN"/>
              </w:rPr>
              <w:t>3</w:t>
            </w:r>
            <w:r w:rsidRPr="00F2178E">
              <w:rPr>
                <w:sz w:val="18"/>
                <w:szCs w:val="18"/>
                <w:lang w:val="en-IN"/>
              </w:rPr>
              <w:t>.</w:t>
            </w:r>
            <w:r w:rsidR="003D2728">
              <w:rPr>
                <w:sz w:val="18"/>
                <w:szCs w:val="18"/>
                <w:lang w:val="en-IN"/>
              </w:rPr>
              <w:t>7</w:t>
            </w:r>
            <w:r w:rsidRPr="00F2178E">
              <w:rPr>
                <w:sz w:val="18"/>
                <w:szCs w:val="18"/>
                <w:lang w:val="en-IN"/>
              </w:rPr>
              <w:t>5)</w:t>
            </w:r>
          </w:p>
          <w:p w14:paraId="793575E6" w14:textId="21AB6D43" w:rsidR="00F2178E" w:rsidRPr="00930A17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color w:val="000000" w:themeColor="text1"/>
                <w:sz w:val="18"/>
                <w:szCs w:val="18"/>
                <w:lang w:val="en-IN"/>
              </w:rPr>
              <w:t>Assignment</w:t>
            </w:r>
            <w:r w:rsidRPr="00F2178E">
              <w:rPr>
                <w:color w:val="FF0000"/>
                <w:sz w:val="18"/>
                <w:szCs w:val="18"/>
                <w:lang w:val="en-IN"/>
              </w:rPr>
              <w:t xml:space="preserve"> – </w:t>
            </w:r>
            <w:r w:rsidRPr="00F2178E">
              <w:rPr>
                <w:sz w:val="18"/>
                <w:szCs w:val="18"/>
                <w:lang w:val="en-IN"/>
              </w:rPr>
              <w:t>1 (1.25)</w:t>
            </w:r>
          </w:p>
        </w:tc>
        <w:tc>
          <w:tcPr>
            <w:tcW w:w="900" w:type="dxa"/>
            <w:vAlign w:val="center"/>
          </w:tcPr>
          <w:p w14:paraId="12F8FCF5" w14:textId="0651B733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7.5</w:t>
            </w:r>
          </w:p>
          <w:p w14:paraId="750CF4FA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0D1F20F2" w14:textId="5ACB0EE4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2</w:t>
            </w:r>
            <w:r w:rsidR="00F2178E">
              <w:rPr>
                <w:sz w:val="18"/>
                <w:szCs w:val="18"/>
                <w:lang w:val="en-IN"/>
              </w:rPr>
              <w:t>5</w:t>
            </w:r>
          </w:p>
        </w:tc>
        <w:tc>
          <w:tcPr>
            <w:tcW w:w="1710" w:type="dxa"/>
            <w:vAlign w:val="center"/>
          </w:tcPr>
          <w:p w14:paraId="7E3F9CC8" w14:textId="110FD664" w:rsidR="00F2178E" w:rsidRPr="00930A17" w:rsidRDefault="00F70F46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32.5</w:t>
            </w:r>
          </w:p>
        </w:tc>
        <w:tc>
          <w:tcPr>
            <w:tcW w:w="900" w:type="dxa"/>
            <w:vAlign w:val="center"/>
          </w:tcPr>
          <w:p w14:paraId="696E9FB0" w14:textId="0484607A" w:rsidR="00067E3F" w:rsidRPr="00930A17" w:rsidRDefault="00F70F46" w:rsidP="00607FA8">
            <w:pPr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32.5</w:t>
            </w:r>
          </w:p>
        </w:tc>
        <w:tc>
          <w:tcPr>
            <w:tcW w:w="540" w:type="dxa"/>
            <w:vAlign w:val="center"/>
          </w:tcPr>
          <w:p w14:paraId="3083FAD6" w14:textId="37CB03AE" w:rsidR="006F0F87" w:rsidRPr="00930A17" w:rsidRDefault="00607FA8" w:rsidP="00EF41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3</w:t>
            </w:r>
          </w:p>
        </w:tc>
        <w:tc>
          <w:tcPr>
            <w:tcW w:w="790" w:type="dxa"/>
            <w:vAlign w:val="center"/>
          </w:tcPr>
          <w:p w14:paraId="523AA9F3" w14:textId="73C8F041" w:rsidR="00F2178E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PO</w:t>
            </w:r>
            <w:r w:rsidR="00607FA8">
              <w:rPr>
                <w:sz w:val="18"/>
                <w:szCs w:val="18"/>
                <w:lang w:val="en-IN"/>
              </w:rPr>
              <w:t>3</w:t>
            </w:r>
            <w:r>
              <w:rPr>
                <w:sz w:val="18"/>
                <w:szCs w:val="18"/>
                <w:lang w:val="en-IN"/>
              </w:rPr>
              <w:t>,</w:t>
            </w:r>
          </w:p>
          <w:p w14:paraId="38946A76" w14:textId="77777777" w:rsidR="00F2178E" w:rsidRPr="00930A17" w:rsidRDefault="00F2178E" w:rsidP="00607F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2178E" w:rsidRPr="009508A0" w14:paraId="0DEE1B5C" w14:textId="77777777" w:rsidTr="005729F3">
        <w:trPr>
          <w:trHeight w:val="557"/>
          <w:jc w:val="center"/>
        </w:trPr>
        <w:tc>
          <w:tcPr>
            <w:tcW w:w="623" w:type="dxa"/>
            <w:vAlign w:val="center"/>
          </w:tcPr>
          <w:p w14:paraId="0EB7BBC7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CO4</w:t>
            </w:r>
          </w:p>
        </w:tc>
        <w:tc>
          <w:tcPr>
            <w:tcW w:w="1577" w:type="dxa"/>
            <w:vAlign w:val="center"/>
          </w:tcPr>
          <w:p w14:paraId="7C07E515" w14:textId="76A26001" w:rsidR="00F2178E" w:rsidRDefault="00F2178E" w:rsidP="0060431F">
            <w:pPr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4D9A6457" w14:textId="0E9F7F88" w:rsidR="00F2178E" w:rsidRPr="00930A17" w:rsidRDefault="00F2178E" w:rsidP="00F2178E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Apply</w:t>
            </w: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475" w:type="dxa"/>
            <w:vAlign w:val="center"/>
          </w:tcPr>
          <w:p w14:paraId="37083FC3" w14:textId="72473262" w:rsidR="00F2178E" w:rsidRPr="00930A17" w:rsidRDefault="00F2178E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color w:val="000000" w:themeColor="text1"/>
                <w:sz w:val="18"/>
                <w:szCs w:val="18"/>
                <w:lang w:val="en-IN"/>
              </w:rPr>
              <w:t>L</w:t>
            </w:r>
            <w:r>
              <w:rPr>
                <w:color w:val="000000" w:themeColor="text1"/>
                <w:sz w:val="18"/>
                <w:szCs w:val="18"/>
                <w:lang w:val="en-IN"/>
              </w:rPr>
              <w:t>3</w:t>
            </w:r>
          </w:p>
        </w:tc>
        <w:tc>
          <w:tcPr>
            <w:tcW w:w="553" w:type="dxa"/>
            <w:gridSpan w:val="2"/>
            <w:vAlign w:val="center"/>
          </w:tcPr>
          <w:p w14:paraId="04CD2940" w14:textId="5BD9C581" w:rsidR="00F2178E" w:rsidRPr="00930A17" w:rsidRDefault="003D2728" w:rsidP="005729F3">
            <w:pPr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4,</w:t>
            </w:r>
            <w:r w:rsidR="00F2178E">
              <w:rPr>
                <w:color w:val="000000" w:themeColor="text1"/>
                <w:sz w:val="18"/>
                <w:szCs w:val="18"/>
                <w:lang w:val="en-IN"/>
              </w:rPr>
              <w:t>5</w:t>
            </w:r>
          </w:p>
        </w:tc>
        <w:tc>
          <w:tcPr>
            <w:tcW w:w="1710" w:type="dxa"/>
            <w:vAlign w:val="center"/>
          </w:tcPr>
          <w:p w14:paraId="7DFE8FB0" w14:textId="77777777" w:rsidR="00F2178E" w:rsidRPr="00F2178E" w:rsidRDefault="00F2178E" w:rsidP="00F2178E">
            <w:pPr>
              <w:rPr>
                <w:sz w:val="18"/>
                <w:szCs w:val="18"/>
              </w:rPr>
            </w:pPr>
            <w:r w:rsidRPr="00F2178E">
              <w:rPr>
                <w:sz w:val="18"/>
                <w:szCs w:val="18"/>
              </w:rPr>
              <w:t>Objective Exam</w:t>
            </w:r>
            <w:r w:rsidRPr="00F2178E">
              <w:rPr>
                <w:sz w:val="18"/>
                <w:szCs w:val="18"/>
                <w:lang w:val="en-IN"/>
              </w:rPr>
              <w:t>– (2.5)</w:t>
            </w:r>
          </w:p>
          <w:p w14:paraId="29DB4F78" w14:textId="3C6D9D82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</w:rPr>
              <w:t xml:space="preserve">Descriptive Exam </w:t>
            </w:r>
            <w:r w:rsidRPr="00F2178E">
              <w:rPr>
                <w:sz w:val="18"/>
                <w:szCs w:val="18"/>
                <w:lang w:val="en-IN"/>
              </w:rPr>
              <w:t>– (</w:t>
            </w:r>
            <w:r w:rsidR="003D2728">
              <w:rPr>
                <w:sz w:val="18"/>
                <w:szCs w:val="18"/>
                <w:lang w:val="en-IN"/>
              </w:rPr>
              <w:t>3</w:t>
            </w:r>
            <w:r w:rsidRPr="00F2178E">
              <w:rPr>
                <w:sz w:val="18"/>
                <w:szCs w:val="18"/>
                <w:lang w:val="en-IN"/>
              </w:rPr>
              <w:t>.</w:t>
            </w:r>
            <w:r w:rsidR="003D2728">
              <w:rPr>
                <w:sz w:val="18"/>
                <w:szCs w:val="18"/>
                <w:lang w:val="en-IN"/>
              </w:rPr>
              <w:t>7</w:t>
            </w:r>
            <w:r w:rsidRPr="00F2178E">
              <w:rPr>
                <w:sz w:val="18"/>
                <w:szCs w:val="18"/>
                <w:lang w:val="en-IN"/>
              </w:rPr>
              <w:t>5)</w:t>
            </w:r>
          </w:p>
          <w:p w14:paraId="3CE66386" w14:textId="53AF98DA" w:rsidR="00F2178E" w:rsidRPr="00F2178E" w:rsidRDefault="00F2178E" w:rsidP="00F2178E">
            <w:pPr>
              <w:rPr>
                <w:sz w:val="18"/>
                <w:szCs w:val="18"/>
                <w:lang w:val="en-IN"/>
              </w:rPr>
            </w:pPr>
            <w:r w:rsidRPr="00F2178E">
              <w:rPr>
                <w:sz w:val="18"/>
                <w:szCs w:val="18"/>
                <w:lang w:val="en-IN"/>
              </w:rPr>
              <w:t>Assignment – 2(1.25</w:t>
            </w:r>
            <w:r>
              <w:rPr>
                <w:sz w:val="18"/>
                <w:szCs w:val="18"/>
                <w:lang w:val="en-IN"/>
              </w:rPr>
              <w:t>)</w:t>
            </w:r>
          </w:p>
        </w:tc>
        <w:tc>
          <w:tcPr>
            <w:tcW w:w="900" w:type="dxa"/>
            <w:vAlign w:val="center"/>
          </w:tcPr>
          <w:p w14:paraId="6D84E238" w14:textId="497255B0" w:rsidR="00F2178E" w:rsidRPr="00930A17" w:rsidRDefault="00F2178E" w:rsidP="00F2178E">
            <w:pPr>
              <w:spacing w:line="276" w:lineRule="auto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 xml:space="preserve">    </w:t>
            </w:r>
            <w:r w:rsidR="003D2728">
              <w:rPr>
                <w:sz w:val="18"/>
                <w:szCs w:val="18"/>
                <w:lang w:val="en-IN"/>
              </w:rPr>
              <w:t>7.5</w:t>
            </w:r>
          </w:p>
        </w:tc>
        <w:tc>
          <w:tcPr>
            <w:tcW w:w="990" w:type="dxa"/>
            <w:vAlign w:val="center"/>
          </w:tcPr>
          <w:p w14:paraId="1DE776AE" w14:textId="19AE0E45" w:rsidR="00F2178E" w:rsidRPr="00930A17" w:rsidRDefault="003D2728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2</w:t>
            </w:r>
            <w:r w:rsidR="00F2178E">
              <w:rPr>
                <w:sz w:val="18"/>
                <w:szCs w:val="18"/>
                <w:lang w:val="en-IN"/>
              </w:rPr>
              <w:t>5</w:t>
            </w:r>
          </w:p>
        </w:tc>
        <w:tc>
          <w:tcPr>
            <w:tcW w:w="1710" w:type="dxa"/>
            <w:vAlign w:val="center"/>
          </w:tcPr>
          <w:p w14:paraId="53C0C042" w14:textId="364613ED" w:rsidR="00F2178E" w:rsidRPr="00930A17" w:rsidRDefault="00F70F46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32.5</w:t>
            </w:r>
          </w:p>
        </w:tc>
        <w:tc>
          <w:tcPr>
            <w:tcW w:w="900" w:type="dxa"/>
            <w:vAlign w:val="center"/>
          </w:tcPr>
          <w:p w14:paraId="249C9605" w14:textId="20C07446" w:rsidR="00145408" w:rsidRPr="00930A17" w:rsidRDefault="00F70F46" w:rsidP="00F70F46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32.5</w:t>
            </w:r>
          </w:p>
        </w:tc>
        <w:tc>
          <w:tcPr>
            <w:tcW w:w="540" w:type="dxa"/>
            <w:vAlign w:val="center"/>
          </w:tcPr>
          <w:p w14:paraId="263402D4" w14:textId="1B54A79C" w:rsidR="00F2178E" w:rsidRPr="00930A17" w:rsidRDefault="00F2178E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345D3DA8" w14:textId="2E916822" w:rsidR="00F2178E" w:rsidRPr="00930A17" w:rsidRDefault="00F70F46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78132A2C" w14:textId="7DFD9563" w:rsidR="00F2178E" w:rsidRDefault="00F2178E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  <w:p w14:paraId="1245D984" w14:textId="77777777" w:rsidR="00F2178E" w:rsidRPr="00930A17" w:rsidRDefault="00F2178E" w:rsidP="005729F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90" w:type="dxa"/>
            <w:vAlign w:val="center"/>
          </w:tcPr>
          <w:p w14:paraId="1CB6566D" w14:textId="57DF3CE6" w:rsidR="00F2178E" w:rsidRDefault="00F2178E" w:rsidP="005729F3">
            <w:pPr>
              <w:spacing w:line="276" w:lineRule="auto"/>
              <w:jc w:val="center"/>
              <w:rPr>
                <w:sz w:val="18"/>
                <w:szCs w:val="18"/>
                <w:lang w:val="en-IN"/>
              </w:rPr>
            </w:pPr>
            <w:r w:rsidRPr="00930A17">
              <w:rPr>
                <w:sz w:val="18"/>
                <w:szCs w:val="18"/>
                <w:lang w:val="en-IN"/>
              </w:rPr>
              <w:t>P</w:t>
            </w:r>
            <w:r w:rsidR="00F70F46">
              <w:rPr>
                <w:sz w:val="18"/>
                <w:szCs w:val="18"/>
                <w:lang w:val="en-IN"/>
              </w:rPr>
              <w:t>O4</w:t>
            </w:r>
          </w:p>
          <w:p w14:paraId="4F15CDF8" w14:textId="41EE163E" w:rsidR="00F2178E" w:rsidRDefault="00F2178E" w:rsidP="00F70F46">
            <w:pPr>
              <w:spacing w:line="276" w:lineRule="auto"/>
              <w:rPr>
                <w:sz w:val="18"/>
                <w:szCs w:val="18"/>
                <w:lang w:val="en-IN"/>
              </w:rPr>
            </w:pPr>
          </w:p>
          <w:p w14:paraId="128B8806" w14:textId="77777777" w:rsidR="00F2178E" w:rsidRPr="00930A17" w:rsidRDefault="00F2178E" w:rsidP="005729F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7BC92700" w14:textId="77777777" w:rsidR="001016C3" w:rsidRDefault="001016C3" w:rsidP="00B12D65">
      <w:pPr>
        <w:ind w:left="-450"/>
        <w:rPr>
          <w:rFonts w:ascii="Bookman Old Style" w:hAnsi="Bookman Old Style"/>
          <w:b/>
          <w:szCs w:val="24"/>
          <w:lang w:val="en-IN"/>
        </w:rPr>
      </w:pPr>
    </w:p>
    <w:p w14:paraId="1F84494D" w14:textId="6A0FD0C6" w:rsidR="00B12D65" w:rsidRDefault="00B12D65" w:rsidP="00B12D65">
      <w:pPr>
        <w:ind w:left="-450"/>
        <w:rPr>
          <w:rFonts w:ascii="Bookman Old Style" w:hAnsi="Bookman Old Style"/>
          <w:b/>
          <w:szCs w:val="24"/>
          <w:lang w:val="en-IN"/>
        </w:rPr>
      </w:pPr>
      <w:r w:rsidRPr="00B40DA0">
        <w:rPr>
          <w:rFonts w:ascii="Bookman Old Style" w:hAnsi="Bookman Old Style"/>
          <w:b/>
          <w:szCs w:val="24"/>
          <w:lang w:val="en-IN"/>
        </w:rPr>
        <w:t>Course Articulation Matrix:</w:t>
      </w:r>
    </w:p>
    <w:p w14:paraId="0346F5BA" w14:textId="77777777" w:rsidR="001016C3" w:rsidRPr="00B40DA0" w:rsidRDefault="001016C3" w:rsidP="00B12D65">
      <w:pPr>
        <w:ind w:left="-450"/>
        <w:rPr>
          <w:rFonts w:ascii="Bookman Old Style" w:hAnsi="Bookman Old Style"/>
          <w:b/>
          <w:szCs w:val="24"/>
          <w:lang w:val="en-IN"/>
        </w:rPr>
      </w:pPr>
    </w:p>
    <w:p w14:paraId="30FCE2AB" w14:textId="77777777" w:rsidR="00B12D65" w:rsidRPr="009508A0" w:rsidRDefault="00B12D65" w:rsidP="00B12D65">
      <w:pPr>
        <w:jc w:val="center"/>
        <w:rPr>
          <w:rFonts w:ascii="Bookman Old Style" w:hAnsi="Bookman Old Style"/>
          <w:b/>
          <w:sz w:val="4"/>
          <w:szCs w:val="24"/>
          <w:lang w:val="en-IN"/>
        </w:rPr>
      </w:pP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41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72"/>
        <w:gridCol w:w="774"/>
      </w:tblGrid>
      <w:tr w:rsidR="00B12D65" w:rsidRPr="009508A0" w14:paraId="3285D5B8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2AAED1DC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</w:p>
        </w:tc>
        <w:tc>
          <w:tcPr>
            <w:tcW w:w="841" w:type="dxa"/>
            <w:vAlign w:val="center"/>
          </w:tcPr>
          <w:p w14:paraId="0FB5A43D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466A7E4B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7E7BDDAE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70F465A0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6AEBB06C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6EDBFE77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08BE1657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7F6BCBDD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6578C954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65D09905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0E8B382D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PO11</w:t>
            </w:r>
          </w:p>
        </w:tc>
        <w:tc>
          <w:tcPr>
            <w:tcW w:w="772" w:type="dxa"/>
            <w:vAlign w:val="center"/>
          </w:tcPr>
          <w:p w14:paraId="4ED4BEE5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52AC2EA2" w14:textId="77777777" w:rsidR="00B12D65" w:rsidRPr="00BC0693" w:rsidRDefault="00B12D65" w:rsidP="005729F3">
            <w:pPr>
              <w:jc w:val="center"/>
              <w:rPr>
                <w:lang w:val="en-IN"/>
              </w:rPr>
            </w:pPr>
            <w:r w:rsidRPr="00BC0693">
              <w:rPr>
                <w:lang w:val="en-IN"/>
              </w:rPr>
              <w:t>PSO2</w:t>
            </w:r>
          </w:p>
        </w:tc>
      </w:tr>
      <w:tr w:rsidR="002E37C9" w:rsidRPr="009508A0" w14:paraId="3482B192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5364B7A7" w14:textId="77777777" w:rsidR="002E37C9" w:rsidRPr="00BC0693" w:rsidRDefault="002E37C9" w:rsidP="002E37C9">
            <w:pPr>
              <w:jc w:val="center"/>
              <w:rPr>
                <w:b/>
                <w:lang w:val="en-IN"/>
              </w:rPr>
            </w:pPr>
            <w:r w:rsidRPr="00BC0693">
              <w:rPr>
                <w:b/>
                <w:lang w:val="en-IN"/>
              </w:rPr>
              <w:t>CO1</w:t>
            </w:r>
          </w:p>
        </w:tc>
        <w:tc>
          <w:tcPr>
            <w:tcW w:w="841" w:type="dxa"/>
            <w:vAlign w:val="center"/>
          </w:tcPr>
          <w:p w14:paraId="59E66A44" w14:textId="76BFE16D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787A26B" w14:textId="78825EFC" w:rsidR="002E37C9" w:rsidRPr="00BC0693" w:rsidRDefault="002E37C9" w:rsidP="002E37C9">
            <w:pPr>
              <w:jc w:val="center"/>
              <w:rPr>
                <w:lang w:val="en-IN"/>
              </w:rPr>
            </w:pPr>
            <w:r>
              <w:t>2</w:t>
            </w:r>
          </w:p>
        </w:tc>
        <w:tc>
          <w:tcPr>
            <w:tcW w:w="639" w:type="dxa"/>
            <w:vAlign w:val="center"/>
          </w:tcPr>
          <w:p w14:paraId="296EDC68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D0A4D3D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F41CD44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A6C74B6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DC616C5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3648DA9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39B5D3E" w14:textId="55107B06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A54ECFC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7147B1A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326FF567" w14:textId="12086D50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0C264DC8" w14:textId="3C82D209" w:rsidR="002E37C9" w:rsidRPr="00BC0693" w:rsidRDefault="002E37C9" w:rsidP="002E37C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</w:tr>
      <w:tr w:rsidR="002E37C9" w:rsidRPr="009508A0" w14:paraId="24113154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14E3058F" w14:textId="77777777" w:rsidR="002E37C9" w:rsidRPr="00BC0693" w:rsidRDefault="002E37C9" w:rsidP="002E37C9">
            <w:pPr>
              <w:jc w:val="center"/>
              <w:rPr>
                <w:b/>
                <w:lang w:val="en-IN"/>
              </w:rPr>
            </w:pPr>
            <w:r w:rsidRPr="00BC0693">
              <w:rPr>
                <w:b/>
                <w:lang w:val="en-IN"/>
              </w:rPr>
              <w:t>CO2</w:t>
            </w:r>
          </w:p>
        </w:tc>
        <w:tc>
          <w:tcPr>
            <w:tcW w:w="841" w:type="dxa"/>
            <w:vAlign w:val="center"/>
          </w:tcPr>
          <w:p w14:paraId="6458F86B" w14:textId="685649E9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43F06EC" w14:textId="4FF81654" w:rsidR="002E37C9" w:rsidRPr="00BC0693" w:rsidRDefault="00B3211F" w:rsidP="002E37C9">
            <w:pPr>
              <w:jc w:val="center"/>
              <w:rPr>
                <w:lang w:val="en-IN"/>
              </w:rPr>
            </w:pPr>
            <w:r>
              <w:t>2</w:t>
            </w:r>
          </w:p>
        </w:tc>
        <w:tc>
          <w:tcPr>
            <w:tcW w:w="639" w:type="dxa"/>
            <w:vAlign w:val="center"/>
          </w:tcPr>
          <w:p w14:paraId="40F974B6" w14:textId="4359CD69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CFF2FF3" w14:textId="0E5C42C0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4DF6235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8C7586F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2985140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871BD33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E7402CE" w14:textId="73D27FA5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39C68EF" w14:textId="5F4EF9D0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2727956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5A8E6A0" w14:textId="04797B66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3BA42AF8" w14:textId="437F9BA5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</w:tr>
      <w:tr w:rsidR="002E37C9" w:rsidRPr="009508A0" w14:paraId="3139F48B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429E3710" w14:textId="77777777" w:rsidR="002E37C9" w:rsidRPr="00BC0693" w:rsidRDefault="002E37C9" w:rsidP="002E37C9">
            <w:pPr>
              <w:jc w:val="center"/>
              <w:rPr>
                <w:b/>
                <w:lang w:val="en-IN"/>
              </w:rPr>
            </w:pPr>
            <w:r w:rsidRPr="00BC0693">
              <w:rPr>
                <w:b/>
                <w:lang w:val="en-IN"/>
              </w:rPr>
              <w:t>CO3</w:t>
            </w:r>
          </w:p>
        </w:tc>
        <w:tc>
          <w:tcPr>
            <w:tcW w:w="841" w:type="dxa"/>
            <w:vAlign w:val="center"/>
          </w:tcPr>
          <w:p w14:paraId="4AB32898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6292982" w14:textId="1182ED80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42A3559" w14:textId="16D9E0E8" w:rsidR="002E37C9" w:rsidRPr="00BC0693" w:rsidRDefault="00B3211F" w:rsidP="002E37C9">
            <w:pPr>
              <w:jc w:val="center"/>
              <w:rPr>
                <w:lang w:val="en-IN"/>
              </w:rPr>
            </w:pPr>
            <w:r>
              <w:t>3</w:t>
            </w:r>
          </w:p>
        </w:tc>
        <w:tc>
          <w:tcPr>
            <w:tcW w:w="639" w:type="dxa"/>
            <w:vAlign w:val="center"/>
          </w:tcPr>
          <w:p w14:paraId="624D57FE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C35A21C" w14:textId="6B936A44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098E928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5358D54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27BBBA3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FDA3A2D" w14:textId="3C599FB4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1F6A1A6" w14:textId="56C7717D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DA413DA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22886E6D" w14:textId="26AD05E2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6701201D" w14:textId="1160B681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</w:tr>
      <w:tr w:rsidR="002E37C9" w:rsidRPr="009508A0" w14:paraId="3418630C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17674394" w14:textId="77777777" w:rsidR="002E37C9" w:rsidRPr="00BC0693" w:rsidRDefault="002E37C9" w:rsidP="002E37C9">
            <w:pPr>
              <w:jc w:val="center"/>
              <w:rPr>
                <w:b/>
                <w:lang w:val="en-IN"/>
              </w:rPr>
            </w:pPr>
            <w:r w:rsidRPr="00BC0693">
              <w:rPr>
                <w:b/>
                <w:lang w:val="en-IN"/>
              </w:rPr>
              <w:t>CO4</w:t>
            </w:r>
          </w:p>
        </w:tc>
        <w:tc>
          <w:tcPr>
            <w:tcW w:w="841" w:type="dxa"/>
            <w:vAlign w:val="center"/>
          </w:tcPr>
          <w:p w14:paraId="6F983863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DB833F0" w14:textId="0DC11336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EAD4F55" w14:textId="0F2507A8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9C96538" w14:textId="71860A87" w:rsidR="002E37C9" w:rsidRPr="00BC0693" w:rsidRDefault="00B3211F" w:rsidP="002E37C9">
            <w:pPr>
              <w:jc w:val="center"/>
              <w:rPr>
                <w:lang w:val="en-IN"/>
              </w:rPr>
            </w:pPr>
            <w:r>
              <w:t>3</w:t>
            </w:r>
          </w:p>
        </w:tc>
        <w:tc>
          <w:tcPr>
            <w:tcW w:w="639" w:type="dxa"/>
            <w:vAlign w:val="center"/>
          </w:tcPr>
          <w:p w14:paraId="7E3CDA0D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F861436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5C2669C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DE7466A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C851EE2" w14:textId="554CBFF5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9FE9DCB" w14:textId="0D6420D8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7F8387C" w14:textId="77777777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694F8E8" w14:textId="1AA36DC2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1C1D88DE" w14:textId="0517E8E3" w:rsidR="002E37C9" w:rsidRPr="00BC0693" w:rsidRDefault="002E37C9" w:rsidP="002E37C9">
            <w:pPr>
              <w:jc w:val="center"/>
              <w:rPr>
                <w:lang w:val="en-IN"/>
              </w:rPr>
            </w:pPr>
          </w:p>
        </w:tc>
      </w:tr>
      <w:tr w:rsidR="002E37C9" w:rsidRPr="009508A0" w14:paraId="0B200294" w14:textId="77777777" w:rsidTr="00B12D65">
        <w:trPr>
          <w:trHeight w:val="463"/>
          <w:jc w:val="center"/>
        </w:trPr>
        <w:tc>
          <w:tcPr>
            <w:tcW w:w="1047" w:type="dxa"/>
            <w:vAlign w:val="center"/>
          </w:tcPr>
          <w:p w14:paraId="269C9841" w14:textId="77777777" w:rsidR="002E37C9" w:rsidRPr="000E4741" w:rsidRDefault="002E37C9" w:rsidP="002E37C9">
            <w:pPr>
              <w:jc w:val="center"/>
              <w:rPr>
                <w:rFonts w:ascii="Bookman Old Style" w:hAnsi="Bookman Old Style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/>
                <w:b/>
                <w:sz w:val="20"/>
                <w:lang w:val="en-IN"/>
              </w:rPr>
              <w:t>Average</w:t>
            </w:r>
          </w:p>
        </w:tc>
        <w:tc>
          <w:tcPr>
            <w:tcW w:w="841" w:type="dxa"/>
            <w:vAlign w:val="center"/>
          </w:tcPr>
          <w:p w14:paraId="6089C7BC" w14:textId="0C1A177F" w:rsidR="002E37C9" w:rsidRPr="00212C91" w:rsidRDefault="002E37C9" w:rsidP="002E37C9">
            <w:pPr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0C05423" w14:textId="6F54709E" w:rsidR="002E37C9" w:rsidRPr="00212C91" w:rsidRDefault="00B3211F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  <w:r>
              <w:t>2</w:t>
            </w:r>
          </w:p>
        </w:tc>
        <w:tc>
          <w:tcPr>
            <w:tcW w:w="639" w:type="dxa"/>
            <w:vAlign w:val="center"/>
          </w:tcPr>
          <w:p w14:paraId="0D687838" w14:textId="1571597C" w:rsidR="002E37C9" w:rsidRPr="00212C91" w:rsidRDefault="00B3211F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  <w:r>
              <w:rPr>
                <w:rFonts w:ascii="Bookman Old Style" w:hAnsi="Bookman Old Style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7BD8A3FA" w14:textId="388295BB" w:rsidR="002E37C9" w:rsidRPr="00212C91" w:rsidRDefault="00B3211F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  <w:r>
              <w:rPr>
                <w:rFonts w:ascii="Bookman Old Style" w:hAnsi="Bookman Old Style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4117B165" w14:textId="0C020008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4FD4808" w14:textId="77777777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3C13AAA" w14:textId="77777777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6F46AD7" w14:textId="77777777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9B3A733" w14:textId="69A12F75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C223B5A" w14:textId="5E474558" w:rsidR="002E37C9" w:rsidRPr="00212C91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84BADC9" w14:textId="77777777" w:rsidR="002E37C9" w:rsidRPr="009508A0" w:rsidRDefault="002E37C9" w:rsidP="002E37C9">
            <w:pPr>
              <w:jc w:val="center"/>
              <w:rPr>
                <w:rFonts w:ascii="Bookman Old Style" w:hAnsi="Bookman Old Style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B2EAB19" w14:textId="23C62F79" w:rsidR="002E37C9" w:rsidRPr="00E24505" w:rsidRDefault="002E37C9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866CF00" w14:textId="04B6FCCE" w:rsidR="002E37C9" w:rsidRPr="00E24505" w:rsidRDefault="00B3211F" w:rsidP="002E37C9">
            <w:pPr>
              <w:jc w:val="center"/>
              <w:rPr>
                <w:rFonts w:ascii="Bookman Old Style" w:hAnsi="Bookman Old Style"/>
                <w:b/>
                <w:sz w:val="24"/>
                <w:lang w:val="en-IN"/>
              </w:rPr>
            </w:pPr>
            <w:r>
              <w:rPr>
                <w:rFonts w:ascii="Bookman Old Style" w:hAnsi="Bookman Old Style"/>
                <w:b/>
                <w:sz w:val="24"/>
                <w:lang w:val="en-IN"/>
              </w:rPr>
              <w:t>1</w:t>
            </w:r>
          </w:p>
        </w:tc>
      </w:tr>
    </w:tbl>
    <w:p w14:paraId="7AF96129" w14:textId="77777777" w:rsidR="002476F0" w:rsidRDefault="002476F0"/>
    <w:p w14:paraId="5BE8410D" w14:textId="77777777" w:rsidR="001016C3" w:rsidRDefault="001016C3"/>
    <w:sectPr w:rsidR="001016C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9056" w14:textId="77777777" w:rsidR="007E59C0" w:rsidRDefault="007E59C0">
      <w:r>
        <w:separator/>
      </w:r>
    </w:p>
  </w:endnote>
  <w:endnote w:type="continuationSeparator" w:id="0">
    <w:p w14:paraId="06AACC3D" w14:textId="77777777" w:rsidR="007E59C0" w:rsidRDefault="007E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EE1F" w14:textId="77777777" w:rsidR="007E59C0" w:rsidRDefault="007E59C0">
      <w:r>
        <w:separator/>
      </w:r>
    </w:p>
  </w:footnote>
  <w:footnote w:type="continuationSeparator" w:id="0">
    <w:p w14:paraId="4F8D2823" w14:textId="77777777" w:rsidR="007E59C0" w:rsidRDefault="007E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6526" w14:textId="77777777" w:rsidR="00CE5350" w:rsidRDefault="00CE5350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6D51"/>
    <w:multiLevelType w:val="hybridMultilevel"/>
    <w:tmpl w:val="06289D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12DC"/>
    <w:multiLevelType w:val="multilevel"/>
    <w:tmpl w:val="21EF12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DF09D5"/>
    <w:multiLevelType w:val="multilevel"/>
    <w:tmpl w:val="CA524C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DA0EBE"/>
    <w:multiLevelType w:val="hybridMultilevel"/>
    <w:tmpl w:val="6D7A723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657224207">
    <w:abstractNumId w:val="0"/>
  </w:num>
  <w:num w:numId="2" w16cid:durableId="1337339829">
    <w:abstractNumId w:val="3"/>
  </w:num>
  <w:num w:numId="3" w16cid:durableId="220989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33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2"/>
    <w:rsid w:val="00040FCB"/>
    <w:rsid w:val="00047B90"/>
    <w:rsid w:val="00067E3F"/>
    <w:rsid w:val="000B6E8F"/>
    <w:rsid w:val="000C68FD"/>
    <w:rsid w:val="001016C3"/>
    <w:rsid w:val="0010513D"/>
    <w:rsid w:val="00132CD3"/>
    <w:rsid w:val="00145408"/>
    <w:rsid w:val="00147694"/>
    <w:rsid w:val="001C5C71"/>
    <w:rsid w:val="001E5FB8"/>
    <w:rsid w:val="00244950"/>
    <w:rsid w:val="002476F0"/>
    <w:rsid w:val="0028217F"/>
    <w:rsid w:val="002A10B3"/>
    <w:rsid w:val="002E37C9"/>
    <w:rsid w:val="00332D92"/>
    <w:rsid w:val="003976BA"/>
    <w:rsid w:val="003B5515"/>
    <w:rsid w:val="003D2728"/>
    <w:rsid w:val="003F7B71"/>
    <w:rsid w:val="004825D0"/>
    <w:rsid w:val="004C5567"/>
    <w:rsid w:val="0050682A"/>
    <w:rsid w:val="005143DC"/>
    <w:rsid w:val="005C7538"/>
    <w:rsid w:val="005D044F"/>
    <w:rsid w:val="0060431F"/>
    <w:rsid w:val="00607FA8"/>
    <w:rsid w:val="006455D7"/>
    <w:rsid w:val="006F0F87"/>
    <w:rsid w:val="00735878"/>
    <w:rsid w:val="00760D7A"/>
    <w:rsid w:val="007C3B83"/>
    <w:rsid w:val="007E2124"/>
    <w:rsid w:val="007E59C0"/>
    <w:rsid w:val="00840A08"/>
    <w:rsid w:val="008622CA"/>
    <w:rsid w:val="008A3BF5"/>
    <w:rsid w:val="009321A3"/>
    <w:rsid w:val="0094436F"/>
    <w:rsid w:val="0095147F"/>
    <w:rsid w:val="009C7E10"/>
    <w:rsid w:val="009D7BBF"/>
    <w:rsid w:val="00A43572"/>
    <w:rsid w:val="00A65641"/>
    <w:rsid w:val="00B12D65"/>
    <w:rsid w:val="00B3211F"/>
    <w:rsid w:val="00BA1ECD"/>
    <w:rsid w:val="00BB6B33"/>
    <w:rsid w:val="00BC29A0"/>
    <w:rsid w:val="00C80B59"/>
    <w:rsid w:val="00C9233E"/>
    <w:rsid w:val="00CB0B5A"/>
    <w:rsid w:val="00CB6244"/>
    <w:rsid w:val="00CD1DC9"/>
    <w:rsid w:val="00CE5350"/>
    <w:rsid w:val="00CE58B8"/>
    <w:rsid w:val="00CF6920"/>
    <w:rsid w:val="00D14A0E"/>
    <w:rsid w:val="00DB56A9"/>
    <w:rsid w:val="00DE36A9"/>
    <w:rsid w:val="00DF2FE2"/>
    <w:rsid w:val="00E0272C"/>
    <w:rsid w:val="00E62B62"/>
    <w:rsid w:val="00EC4B53"/>
    <w:rsid w:val="00EF41BA"/>
    <w:rsid w:val="00F2178E"/>
    <w:rsid w:val="00F219E2"/>
    <w:rsid w:val="00F25E90"/>
    <w:rsid w:val="00F644D3"/>
    <w:rsid w:val="00F70F46"/>
    <w:rsid w:val="00F86561"/>
    <w:rsid w:val="00F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B9C7"/>
  <w15:chartTrackingRefBased/>
  <w15:docId w15:val="{A3ACE6C8-25DA-494F-8A1B-E3B08F00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2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E62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6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62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E6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6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62B62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E62B6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2B6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E62B62"/>
  </w:style>
  <w:style w:type="character" w:styleId="Hyperlink">
    <w:name w:val="Hyperlink"/>
    <w:basedOn w:val="DefaultParagraphFont"/>
    <w:uiPriority w:val="99"/>
    <w:unhideWhenUsed/>
    <w:qFormat/>
    <w:rsid w:val="00E62B62"/>
    <w:rPr>
      <w:color w:val="0563C1" w:themeColor="hyperlink"/>
      <w:u w:val="single"/>
    </w:rPr>
  </w:style>
  <w:style w:type="paragraph" w:customStyle="1" w:styleId="Normal1">
    <w:name w:val="Normal1"/>
    <w:rsid w:val="00735878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DE36A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E36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36A9"/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6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64</cp:revision>
  <cp:lastPrinted>2026-01-10T05:44:00Z</cp:lastPrinted>
  <dcterms:created xsi:type="dcterms:W3CDTF">2025-08-02T09:28:00Z</dcterms:created>
  <dcterms:modified xsi:type="dcterms:W3CDTF">2026-01-23T03:52:00Z</dcterms:modified>
</cp:coreProperties>
</file>