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="137" w:tblpY="430"/>
        <w:tblW w:w="9810" w:type="dxa"/>
        <w:tblLayout w:type="fixed"/>
        <w:tblLook w:val="04A0" w:firstRow="1" w:lastRow="0" w:firstColumn="1" w:lastColumn="0" w:noHBand="0" w:noVBand="1"/>
      </w:tblPr>
      <w:tblGrid>
        <w:gridCol w:w="454"/>
        <w:gridCol w:w="2410"/>
        <w:gridCol w:w="1134"/>
        <w:gridCol w:w="1559"/>
        <w:gridCol w:w="1701"/>
        <w:gridCol w:w="1418"/>
        <w:gridCol w:w="1134"/>
      </w:tblGrid>
      <w:tr w:rsidR="00D82A2E" w:rsidRPr="00904A25" w:rsidTr="007102ED">
        <w:tc>
          <w:tcPr>
            <w:tcW w:w="9810" w:type="dxa"/>
            <w:gridSpan w:val="7"/>
          </w:tcPr>
          <w:p w:rsidR="00D82A2E" w:rsidRPr="00904A25" w:rsidRDefault="00D82A2E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</w:p>
        </w:tc>
      </w:tr>
      <w:tr w:rsidR="00D82A2E" w:rsidRPr="00904A25" w:rsidTr="007102ED">
        <w:tc>
          <w:tcPr>
            <w:tcW w:w="9810" w:type="dxa"/>
            <w:gridSpan w:val="7"/>
          </w:tcPr>
          <w:p w:rsidR="00D82A2E" w:rsidRPr="00904A25" w:rsidRDefault="00D82A2E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D82A2E" w:rsidRPr="00904A25" w:rsidTr="007102ED">
        <w:tc>
          <w:tcPr>
            <w:tcW w:w="2864" w:type="dxa"/>
            <w:gridSpan w:val="2"/>
            <w:vAlign w:val="center"/>
          </w:tcPr>
          <w:p w:rsidR="00D82A2E" w:rsidRPr="00904A25" w:rsidRDefault="00D82A2E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Course: </w:t>
            </w:r>
            <w:proofErr w:type="spellStart"/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B.Tech</w:t>
            </w:r>
            <w:proofErr w:type="spellEnd"/>
          </w:p>
        </w:tc>
        <w:tc>
          <w:tcPr>
            <w:tcW w:w="1134" w:type="dxa"/>
            <w:vAlign w:val="center"/>
          </w:tcPr>
          <w:p w:rsidR="00D82A2E" w:rsidRPr="00904A25" w:rsidRDefault="00D82A2E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Year: II</w:t>
            </w:r>
          </w:p>
        </w:tc>
        <w:tc>
          <w:tcPr>
            <w:tcW w:w="1559" w:type="dxa"/>
            <w:vAlign w:val="center"/>
          </w:tcPr>
          <w:p w:rsidR="00D82A2E" w:rsidRPr="00904A25" w:rsidRDefault="007102ED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</w:p>
        </w:tc>
        <w:tc>
          <w:tcPr>
            <w:tcW w:w="1701" w:type="dxa"/>
            <w:vAlign w:val="center"/>
          </w:tcPr>
          <w:p w:rsidR="00D82A2E" w:rsidRPr="00904A25" w:rsidRDefault="00D82A2E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Assignment</w:t>
            </w: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: I</w:t>
            </w:r>
          </w:p>
        </w:tc>
        <w:tc>
          <w:tcPr>
            <w:tcW w:w="2552" w:type="dxa"/>
            <w:gridSpan w:val="2"/>
            <w:vAlign w:val="center"/>
          </w:tcPr>
          <w:p w:rsidR="00D82A2E" w:rsidRPr="00904A25" w:rsidRDefault="00D82A2E" w:rsidP="001059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A.Y:202</w:t>
            </w:r>
            <w:r w:rsidR="001059F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1059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82A2E" w:rsidRPr="00904A25" w:rsidTr="007102ED">
        <w:tc>
          <w:tcPr>
            <w:tcW w:w="2864" w:type="dxa"/>
            <w:gridSpan w:val="2"/>
            <w:vAlign w:val="center"/>
          </w:tcPr>
          <w:p w:rsidR="00D82A2E" w:rsidRPr="00904A25" w:rsidRDefault="00D82A2E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Subject Code:</w:t>
            </w:r>
            <w:r w:rsidR="007102ED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>23BS1305</w:t>
            </w:r>
          </w:p>
        </w:tc>
        <w:tc>
          <w:tcPr>
            <w:tcW w:w="4394" w:type="dxa"/>
            <w:gridSpan w:val="3"/>
            <w:vAlign w:val="center"/>
          </w:tcPr>
          <w:p w:rsidR="00D82A2E" w:rsidRPr="00904A25" w:rsidRDefault="00D82A2E" w:rsidP="00710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 Name: </w:t>
            </w:r>
            <w:r w:rsidR="007102ED" w:rsidRPr="00E10D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Discrete Mathematics and Graph Theory (DM&amp;GT)</w:t>
            </w:r>
          </w:p>
        </w:tc>
        <w:tc>
          <w:tcPr>
            <w:tcW w:w="2552" w:type="dxa"/>
            <w:gridSpan w:val="2"/>
            <w:vAlign w:val="center"/>
          </w:tcPr>
          <w:p w:rsidR="00D82A2E" w:rsidRPr="00904A25" w:rsidRDefault="00D82A2E" w:rsidP="007102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A25">
              <w:rPr>
                <w:rFonts w:ascii="Times New Roman" w:hAnsi="Times New Roman" w:cs="Times New Roman"/>
                <w:b/>
                <w:sz w:val="24"/>
                <w:szCs w:val="24"/>
              </w:rPr>
              <w:t>Regulation:PVP23</w:t>
            </w:r>
          </w:p>
        </w:tc>
      </w:tr>
      <w:tr w:rsidR="00D82A2E" w:rsidRPr="00904A25" w:rsidTr="007102ED">
        <w:tc>
          <w:tcPr>
            <w:tcW w:w="454" w:type="dxa"/>
            <w:vAlign w:val="center"/>
          </w:tcPr>
          <w:p w:rsidR="00D82A2E" w:rsidRPr="00904A25" w:rsidRDefault="00D82A2E" w:rsidP="007102ED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222" w:type="dxa"/>
            <w:gridSpan w:val="5"/>
            <w:vAlign w:val="center"/>
          </w:tcPr>
          <w:p w:rsidR="007102ED" w:rsidRPr="007102ED" w:rsidRDefault="007102ED" w:rsidP="007102ED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7102ED">
              <w:rPr>
                <w:rFonts w:ascii="Times New Roman" w:hAnsi="Times New Roman" w:cs="Times New Roman"/>
                <w:sz w:val="24"/>
                <w:szCs w:val="24"/>
              </w:rPr>
              <w:t>Write the following statements into symbolic form.</w:t>
            </w:r>
          </w:p>
          <w:p w:rsidR="0009440E" w:rsidRPr="0009440E" w:rsidRDefault="0009440E" w:rsidP="0009440E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09440E">
              <w:rPr>
                <w:rFonts w:ascii="Times New Roman" w:hAnsi="Times New Roman" w:cs="Times New Roman"/>
                <w:sz w:val="24"/>
                <w:szCs w:val="24"/>
              </w:rPr>
              <w:t>C: It is Cold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09440E">
              <w:rPr>
                <w:rFonts w:ascii="Times New Roman" w:hAnsi="Times New Roman" w:cs="Times New Roman"/>
                <w:sz w:val="24"/>
                <w:szCs w:val="24"/>
              </w:rPr>
              <w:t>W: It is windy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09440E">
              <w:rPr>
                <w:rFonts w:ascii="Times New Roman" w:hAnsi="Times New Roman" w:cs="Times New Roman"/>
                <w:sz w:val="24"/>
                <w:szCs w:val="24"/>
              </w:rPr>
              <w:t>R: It is Rainy</w:t>
            </w:r>
          </w:p>
          <w:p w:rsidR="0009440E" w:rsidRPr="0009440E" w:rsidRDefault="0009440E" w:rsidP="0009440E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09440E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09440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If it’s cold, then it rains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09440E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Pr="0009440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Only if it’s cold does it rain. </w:t>
            </w:r>
          </w:p>
          <w:p w:rsidR="0009440E" w:rsidRPr="0009440E" w:rsidRDefault="0009440E" w:rsidP="0009440E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09440E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w:r w:rsidRPr="0009440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It rains only if it gets cold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9440E">
              <w:rPr>
                <w:rFonts w:ascii="Times New Roman" w:hAnsi="Times New Roman" w:cs="Times New Roman"/>
                <w:sz w:val="24"/>
                <w:szCs w:val="24"/>
              </w:rPr>
              <w:t>d)</w:t>
            </w:r>
            <w:r w:rsidRPr="0009440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That it rains guarantees it’s cold </w:t>
            </w:r>
          </w:p>
          <w:p w:rsidR="00D82A2E" w:rsidRPr="00D82A2E" w:rsidRDefault="0009440E" w:rsidP="0009440E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09440E">
              <w:rPr>
                <w:rFonts w:ascii="Times New Roman" w:hAnsi="Times New Roman" w:cs="Times New Roman"/>
                <w:sz w:val="24"/>
                <w:szCs w:val="24"/>
              </w:rPr>
              <w:t>e)</w:t>
            </w:r>
            <w:r w:rsidRPr="0009440E">
              <w:rPr>
                <w:rFonts w:ascii="Times New Roman" w:hAnsi="Times New Roman" w:cs="Times New Roman"/>
                <w:sz w:val="24"/>
                <w:szCs w:val="24"/>
              </w:rPr>
              <w:tab/>
              <w:t>It will rain, provided that it’s windy</w:t>
            </w:r>
          </w:p>
        </w:tc>
        <w:tc>
          <w:tcPr>
            <w:tcW w:w="1134" w:type="dxa"/>
            <w:vAlign w:val="center"/>
          </w:tcPr>
          <w:p w:rsidR="00D82A2E" w:rsidRPr="00D82A2E" w:rsidRDefault="00D82A2E" w:rsidP="00F57F72">
            <w:pPr>
              <w:spacing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F57F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-L2</w:t>
            </w:r>
          </w:p>
        </w:tc>
      </w:tr>
      <w:tr w:rsidR="00D82A2E" w:rsidRPr="00904A25" w:rsidTr="007102ED">
        <w:trPr>
          <w:trHeight w:val="1297"/>
        </w:trPr>
        <w:tc>
          <w:tcPr>
            <w:tcW w:w="454" w:type="dxa"/>
            <w:vAlign w:val="center"/>
          </w:tcPr>
          <w:p w:rsidR="00D82A2E" w:rsidRPr="00904A25" w:rsidRDefault="00D82A2E" w:rsidP="007102ED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222" w:type="dxa"/>
            <w:gridSpan w:val="5"/>
            <w:vAlign w:val="center"/>
          </w:tcPr>
          <w:p w:rsidR="00D82A2E" w:rsidRDefault="007102ED" w:rsidP="00710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2ED">
              <w:rPr>
                <w:rFonts w:ascii="Times New Roman" w:hAnsi="Times New Roman" w:cs="Times New Roman"/>
                <w:sz w:val="24"/>
                <w:szCs w:val="24"/>
              </w:rPr>
              <w:t xml:space="preserve">Use the truth table method to verify whether the following formulas are valid, </w:t>
            </w:r>
            <w:proofErr w:type="spellStart"/>
            <w:r w:rsidRPr="007102ED">
              <w:rPr>
                <w:rFonts w:ascii="Times New Roman" w:hAnsi="Times New Roman" w:cs="Times New Roman"/>
                <w:sz w:val="24"/>
                <w:szCs w:val="24"/>
              </w:rPr>
              <w:t>satisfiable</w:t>
            </w:r>
            <w:proofErr w:type="spellEnd"/>
            <w:r w:rsidRPr="007102ED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7102ED">
              <w:rPr>
                <w:rFonts w:ascii="Times New Roman" w:hAnsi="Times New Roman" w:cs="Times New Roman"/>
                <w:sz w:val="24"/>
                <w:szCs w:val="24"/>
              </w:rPr>
              <w:t>unsatisfiable</w:t>
            </w:r>
            <w:proofErr w:type="spellEnd"/>
            <w:r w:rsidRPr="007102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102ED" w:rsidRPr="005B14AB" w:rsidRDefault="007102ED" w:rsidP="007102ED">
            <w:pPr>
              <w:autoSpaceDE w:val="0"/>
              <w:autoSpaceDN w:val="0"/>
              <w:adjustRightInd w:val="0"/>
              <w:spacing w:after="0" w:line="360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5B14AB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="00094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440E" w:rsidRPr="0009440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(¬P → Q ) </w:t>
            </w:r>
            <w:r w:rsidR="0009440E" w:rsidRPr="0009440E">
              <w:rPr>
                <w:rFonts w:ascii="Cambria Math" w:hAnsi="Cambria Math" w:cs="Cambria Math"/>
                <w:sz w:val="24"/>
                <w:szCs w:val="24"/>
              </w:rPr>
              <w:t>∨</w:t>
            </w:r>
            <w:r w:rsidR="0009440E" w:rsidRPr="0009440E">
              <w:rPr>
                <w:rFonts w:ascii="Times New Roman" w:hAnsi="Times New Roman" w:cs="Times New Roman"/>
                <w:sz w:val="24"/>
                <w:szCs w:val="24"/>
              </w:rPr>
              <w:t xml:space="preserve"> ( ( P </w:t>
            </w:r>
            <w:r w:rsidR="0009440E" w:rsidRPr="0009440E">
              <w:rPr>
                <w:rFonts w:ascii="Cambria Math" w:hAnsi="Cambria Math" w:cs="Cambria Math"/>
                <w:sz w:val="24"/>
                <w:szCs w:val="24"/>
              </w:rPr>
              <w:t>∧</w:t>
            </w:r>
            <w:r w:rsidR="0009440E" w:rsidRPr="0009440E">
              <w:rPr>
                <w:rFonts w:ascii="Times New Roman" w:hAnsi="Times New Roman" w:cs="Times New Roman"/>
                <w:sz w:val="24"/>
                <w:szCs w:val="24"/>
              </w:rPr>
              <w:t xml:space="preserve"> ¬R ) </w:t>
            </w:r>
            <w:r w:rsidR="0009440E" w:rsidRPr="0009440E">
              <w:rPr>
                <w:rFonts w:ascii="Cambria Math" w:hAnsi="Cambria Math" w:cs="Cambria Math"/>
                <w:sz w:val="24"/>
                <w:szCs w:val="24"/>
              </w:rPr>
              <w:t>⇆</w:t>
            </w:r>
            <w:r w:rsidR="0009440E" w:rsidRPr="0009440E">
              <w:rPr>
                <w:rFonts w:ascii="Times New Roman" w:hAnsi="Times New Roman" w:cs="Times New Roman"/>
                <w:sz w:val="24"/>
                <w:szCs w:val="24"/>
              </w:rPr>
              <w:t xml:space="preserve"> Q )</w:t>
            </w:r>
          </w:p>
          <w:p w:rsidR="007102ED" w:rsidRPr="002F7B15" w:rsidRDefault="007102ED" w:rsidP="0009440E">
            <w:pPr>
              <w:autoSpaceDE w:val="0"/>
              <w:autoSpaceDN w:val="0"/>
              <w:adjustRightInd w:val="0"/>
              <w:spacing w:after="0" w:line="360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5B14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094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440E" w:rsidRPr="0009440E">
              <w:rPr>
                <w:rFonts w:ascii="Times New Roman" w:hAnsi="Times New Roman" w:cs="Times New Roman"/>
                <w:sz w:val="24"/>
                <w:szCs w:val="24"/>
              </w:rPr>
              <w:t>( P→( Q→R ) )→(( P→Q ) → ( P→R )</w:t>
            </w:r>
          </w:p>
        </w:tc>
        <w:tc>
          <w:tcPr>
            <w:tcW w:w="1134" w:type="dxa"/>
            <w:vAlign w:val="center"/>
          </w:tcPr>
          <w:p w:rsidR="00D82A2E" w:rsidRPr="002F7B15" w:rsidRDefault="00D82A2E" w:rsidP="00F57F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F57F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-L2</w:t>
            </w:r>
          </w:p>
        </w:tc>
      </w:tr>
      <w:tr w:rsidR="00D82A2E" w:rsidRPr="00904A25" w:rsidTr="007102ED">
        <w:tc>
          <w:tcPr>
            <w:tcW w:w="454" w:type="dxa"/>
            <w:vAlign w:val="center"/>
          </w:tcPr>
          <w:p w:rsidR="00D82A2E" w:rsidRPr="00904A25" w:rsidRDefault="00D82A2E" w:rsidP="007102ED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222" w:type="dxa"/>
            <w:gridSpan w:val="5"/>
            <w:vAlign w:val="center"/>
          </w:tcPr>
          <w:p w:rsidR="00D82A2E" w:rsidRPr="007102ED" w:rsidRDefault="007102ED" w:rsidP="007102E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ED">
              <w:rPr>
                <w:rFonts w:ascii="Times New Roman" w:hAnsi="Times New Roman" w:cs="Times New Roman"/>
                <w:sz w:val="24"/>
                <w:szCs w:val="24"/>
              </w:rPr>
              <w:t>Expre</w:t>
            </w:r>
            <w:r w:rsidR="004D3295">
              <w:rPr>
                <w:rFonts w:ascii="Times New Roman" w:hAnsi="Times New Roman" w:cs="Times New Roman"/>
                <w:sz w:val="24"/>
                <w:szCs w:val="24"/>
              </w:rPr>
              <w:t xml:space="preserve">ss P → </w:t>
            </w:r>
            <w:proofErr w:type="gramStart"/>
            <w:r w:rsidR="004D3295">
              <w:rPr>
                <w:rFonts w:ascii="Times New Roman" w:hAnsi="Times New Roman" w:cs="Times New Roman"/>
                <w:sz w:val="24"/>
                <w:szCs w:val="24"/>
              </w:rPr>
              <w:t>( ¬</w:t>
            </w:r>
            <w:proofErr w:type="gramEnd"/>
            <w:r w:rsidR="004D3295">
              <w:rPr>
                <w:rFonts w:ascii="Times New Roman" w:hAnsi="Times New Roman" w:cs="Times New Roman"/>
                <w:sz w:val="24"/>
                <w:szCs w:val="24"/>
              </w:rPr>
              <w:t xml:space="preserve"> P → Q ) in terms of </w:t>
            </w:r>
            <w:r w:rsidR="004D3295">
              <w:rPr>
                <w:rFonts w:ascii="Times New Roman" w:eastAsiaTheme="minorHAnsi" w:hAnsi="Times New Roman" w:cs="Times New Roman"/>
                <w:sz w:val="44"/>
                <w:szCs w:val="44"/>
                <w:lang w:eastAsia="en-US"/>
              </w:rPr>
              <w:t xml:space="preserve"> </w:t>
            </w:r>
            <w:bookmarkStart w:id="0" w:name="_GoBack"/>
            <w:r w:rsidR="004D3295" w:rsidRPr="004D3295">
              <w:rPr>
                <w:rFonts w:ascii="Times New Roman" w:eastAsiaTheme="minorHAnsi" w:hAnsi="Times New Roman" w:cs="Times New Roman"/>
                <w:b/>
                <w:szCs w:val="44"/>
                <w:lang w:eastAsia="en-US"/>
              </w:rPr>
              <w:t>↑</w:t>
            </w:r>
            <w:bookmarkEnd w:id="0"/>
            <w:r w:rsidRPr="007102ED">
              <w:rPr>
                <w:rFonts w:ascii="Times New Roman" w:hAnsi="Times New Roman" w:cs="Times New Roman"/>
                <w:sz w:val="24"/>
                <w:szCs w:val="24"/>
              </w:rPr>
              <w:t xml:space="preserve"> only.</w:t>
            </w:r>
          </w:p>
        </w:tc>
        <w:tc>
          <w:tcPr>
            <w:tcW w:w="1134" w:type="dxa"/>
            <w:vAlign w:val="center"/>
          </w:tcPr>
          <w:p w:rsidR="00D82A2E" w:rsidRPr="00904A25" w:rsidRDefault="00D82A2E" w:rsidP="007102ED">
            <w:pPr>
              <w:spacing w:line="240" w:lineRule="auto"/>
              <w:ind w:left="-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CO2-L2</w:t>
            </w:r>
          </w:p>
        </w:tc>
      </w:tr>
      <w:tr w:rsidR="007102ED" w:rsidRPr="00904A25" w:rsidTr="007102ED">
        <w:tc>
          <w:tcPr>
            <w:tcW w:w="454" w:type="dxa"/>
            <w:vAlign w:val="center"/>
          </w:tcPr>
          <w:p w:rsidR="007102ED" w:rsidRDefault="007102ED" w:rsidP="007102ED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222" w:type="dxa"/>
            <w:gridSpan w:val="5"/>
            <w:vAlign w:val="center"/>
          </w:tcPr>
          <w:p w:rsidR="007102ED" w:rsidRPr="007102ED" w:rsidRDefault="007102ED" w:rsidP="00F257F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2ED">
              <w:rPr>
                <w:rFonts w:ascii="Times New Roman" w:hAnsi="Times New Roman" w:cs="Times New Roman"/>
                <w:sz w:val="24"/>
                <w:szCs w:val="24"/>
              </w:rPr>
              <w:t xml:space="preserve">Obtain the PDNF and PCNF of the formula </w:t>
            </w:r>
            <w:r w:rsidR="00DD5794" w:rsidRPr="00DD5794">
              <w:rPr>
                <w:rFonts w:ascii="Times New Roman" w:hAnsi="Times New Roman" w:cs="Times New Roman"/>
                <w:sz w:val="24"/>
                <w:szCs w:val="24"/>
              </w:rPr>
              <w:t xml:space="preserve">P </w:t>
            </w:r>
            <w:r w:rsidR="00DD5794" w:rsidRPr="00DD5794">
              <w:rPr>
                <w:rFonts w:ascii="Cambria Math" w:hAnsi="Cambria Math" w:cs="Cambria Math"/>
                <w:sz w:val="24"/>
                <w:szCs w:val="24"/>
              </w:rPr>
              <w:t>∨</w:t>
            </w:r>
            <w:r w:rsidR="00DD5794" w:rsidRPr="00DD5794">
              <w:rPr>
                <w:rFonts w:ascii="Times New Roman" w:hAnsi="Times New Roman" w:cs="Times New Roman"/>
                <w:sz w:val="24"/>
                <w:szCs w:val="24"/>
              </w:rPr>
              <w:t xml:space="preserve"> (¬P → (Q </w:t>
            </w:r>
            <w:r w:rsidR="00DD5794" w:rsidRPr="00DD5794">
              <w:rPr>
                <w:rFonts w:ascii="Cambria Math" w:hAnsi="Cambria Math" w:cs="Cambria Math"/>
                <w:sz w:val="24"/>
                <w:szCs w:val="24"/>
              </w:rPr>
              <w:t>∨</w:t>
            </w:r>
            <w:r w:rsidR="00DD5794" w:rsidRPr="00DD5794">
              <w:rPr>
                <w:rFonts w:ascii="Times New Roman" w:hAnsi="Times New Roman" w:cs="Times New Roman"/>
                <w:sz w:val="24"/>
                <w:szCs w:val="24"/>
              </w:rPr>
              <w:t xml:space="preserve"> (¬Q → R))).</w:t>
            </w:r>
          </w:p>
        </w:tc>
        <w:tc>
          <w:tcPr>
            <w:tcW w:w="1134" w:type="dxa"/>
            <w:vAlign w:val="center"/>
          </w:tcPr>
          <w:p w:rsidR="007102ED" w:rsidRDefault="007102ED" w:rsidP="007102ED">
            <w:pPr>
              <w:spacing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CO2-L2</w:t>
            </w:r>
          </w:p>
        </w:tc>
      </w:tr>
      <w:tr w:rsidR="007102ED" w:rsidRPr="00904A25" w:rsidTr="007102ED">
        <w:tc>
          <w:tcPr>
            <w:tcW w:w="454" w:type="dxa"/>
            <w:vAlign w:val="center"/>
          </w:tcPr>
          <w:p w:rsidR="007102ED" w:rsidRDefault="007102ED" w:rsidP="007102ED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222" w:type="dxa"/>
            <w:gridSpan w:val="5"/>
            <w:vAlign w:val="center"/>
          </w:tcPr>
          <w:p w:rsidR="001059F8" w:rsidRPr="001059F8" w:rsidRDefault="001059F8" w:rsidP="001059F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9F8">
              <w:rPr>
                <w:rFonts w:ascii="Times New Roman" w:hAnsi="Times New Roman" w:cs="Times New Roman"/>
                <w:b/>
                <w:sz w:val="24"/>
                <w:szCs w:val="24"/>
              </w:rPr>
              <w:t>Determine the validity of the following argument.</w:t>
            </w:r>
          </w:p>
          <w:p w:rsidR="007102ED" w:rsidRPr="007102ED" w:rsidRDefault="001059F8" w:rsidP="001059F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9F8">
              <w:rPr>
                <w:rFonts w:ascii="Times New Roman" w:hAnsi="Times New Roman" w:cs="Times New Roman"/>
                <w:sz w:val="24"/>
                <w:szCs w:val="24"/>
              </w:rPr>
              <w:t>If two sides of a triangle are equal, then two opposite angles are equal. Two sides of a triangle are not equal. Therefore, the opposite angles are not equal.</w:t>
            </w:r>
          </w:p>
        </w:tc>
        <w:tc>
          <w:tcPr>
            <w:tcW w:w="1134" w:type="dxa"/>
            <w:vAlign w:val="center"/>
          </w:tcPr>
          <w:p w:rsidR="007102ED" w:rsidRDefault="007102ED" w:rsidP="007102ED">
            <w:pPr>
              <w:spacing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CO2-L2</w:t>
            </w:r>
          </w:p>
        </w:tc>
      </w:tr>
      <w:tr w:rsidR="007102ED" w:rsidRPr="00904A25" w:rsidTr="007102ED">
        <w:tc>
          <w:tcPr>
            <w:tcW w:w="454" w:type="dxa"/>
            <w:vAlign w:val="center"/>
          </w:tcPr>
          <w:p w:rsidR="007102ED" w:rsidRDefault="007102ED" w:rsidP="007102ED">
            <w:pPr>
              <w:spacing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222" w:type="dxa"/>
            <w:gridSpan w:val="5"/>
            <w:vAlign w:val="center"/>
          </w:tcPr>
          <w:p w:rsidR="007102ED" w:rsidRDefault="007102ED" w:rsidP="00710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059F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Prove using rules of inference</w:t>
            </w:r>
          </w:p>
          <w:p w:rsidR="001059F8" w:rsidRPr="001059F8" w:rsidRDefault="001059F8" w:rsidP="001059F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059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No Mathematicians are fools. No one who is not a fool</w:t>
            </w:r>
          </w:p>
          <w:p w:rsidR="007102ED" w:rsidRPr="007102ED" w:rsidRDefault="001059F8" w:rsidP="001059F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59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is</w:t>
            </w:r>
            <w:proofErr w:type="gramEnd"/>
            <w:r w:rsidRPr="001059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an administrator. </w:t>
            </w:r>
            <w:proofErr w:type="spellStart"/>
            <w:r w:rsidRPr="001059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Sitha</w:t>
            </w:r>
            <w:proofErr w:type="spellEnd"/>
            <w:r w:rsidRPr="001059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is a mathematician. Therefore </w:t>
            </w:r>
            <w:proofErr w:type="spellStart"/>
            <w:r w:rsidRPr="001059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Sitha</w:t>
            </w:r>
            <w:proofErr w:type="spellEnd"/>
            <w:r w:rsidRPr="001059F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is not an administrator</w:t>
            </w:r>
          </w:p>
        </w:tc>
        <w:tc>
          <w:tcPr>
            <w:tcW w:w="1134" w:type="dxa"/>
            <w:vAlign w:val="center"/>
          </w:tcPr>
          <w:p w:rsidR="007102ED" w:rsidRDefault="007102ED" w:rsidP="007102ED">
            <w:pPr>
              <w:spacing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CO2-L2</w:t>
            </w:r>
          </w:p>
        </w:tc>
      </w:tr>
    </w:tbl>
    <w:p w:rsidR="007102ED" w:rsidRDefault="007102ED" w:rsidP="004E1D18">
      <w:pPr>
        <w:spacing w:line="240" w:lineRule="auto"/>
        <w:jc w:val="center"/>
      </w:pPr>
    </w:p>
    <w:p w:rsidR="001164DD" w:rsidRDefault="00D82A2E" w:rsidP="007102ED">
      <w:pPr>
        <w:spacing w:line="240" w:lineRule="auto"/>
        <w:jc w:val="center"/>
      </w:pPr>
      <w:r>
        <w:br/>
      </w:r>
    </w:p>
    <w:sectPr w:rsidR="001164DD" w:rsidSect="00441EBC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904A2"/>
    <w:multiLevelType w:val="hybridMultilevel"/>
    <w:tmpl w:val="D0A61E60"/>
    <w:lvl w:ilvl="0" w:tplc="0B8690F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C2693"/>
    <w:multiLevelType w:val="hybridMultilevel"/>
    <w:tmpl w:val="3782F3C8"/>
    <w:lvl w:ilvl="0" w:tplc="D05E48B8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57004"/>
    <w:multiLevelType w:val="hybridMultilevel"/>
    <w:tmpl w:val="6A106C02"/>
    <w:lvl w:ilvl="0" w:tplc="E9FE5BF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D4F94"/>
    <w:multiLevelType w:val="hybridMultilevel"/>
    <w:tmpl w:val="C076FCE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55CB4"/>
    <w:multiLevelType w:val="hybridMultilevel"/>
    <w:tmpl w:val="A8E49BE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A46"/>
    <w:rsid w:val="0009440E"/>
    <w:rsid w:val="001059F8"/>
    <w:rsid w:val="001164DD"/>
    <w:rsid w:val="00441EBC"/>
    <w:rsid w:val="004D3295"/>
    <w:rsid w:val="004E1D18"/>
    <w:rsid w:val="007102ED"/>
    <w:rsid w:val="008E3CC1"/>
    <w:rsid w:val="00914FF3"/>
    <w:rsid w:val="00B84A46"/>
    <w:rsid w:val="00C10E4C"/>
    <w:rsid w:val="00D82A2E"/>
    <w:rsid w:val="00DC3202"/>
    <w:rsid w:val="00DD5794"/>
    <w:rsid w:val="00F257F6"/>
    <w:rsid w:val="00F5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A4C96"/>
  <w15:chartTrackingRefBased/>
  <w15:docId w15:val="{EE0A6599-AEB2-4B36-B6ED-CFBCCBA95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A2E"/>
    <w:pPr>
      <w:spacing w:after="200" w:line="276" w:lineRule="auto"/>
    </w:pPr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2A2E"/>
    <w:pPr>
      <w:spacing w:after="0" w:line="240" w:lineRule="auto"/>
    </w:pPr>
    <w:rPr>
      <w:rFonts w:eastAsiaTheme="minorEastAsia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2A2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D82A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1D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D18"/>
    <w:rPr>
      <w:rFonts w:ascii="Segoe UI" w:eastAsiaTheme="minorEastAsia" w:hAnsi="Segoe UI" w:cs="Segoe UI"/>
      <w:sz w:val="18"/>
      <w:szCs w:val="18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Lokesh Sai Kumar</dc:creator>
  <cp:keywords/>
  <dc:description/>
  <cp:lastModifiedBy>Lokesh Sai Kumar</cp:lastModifiedBy>
  <cp:revision>15</cp:revision>
  <cp:lastPrinted>2025-05-07T06:07:00Z</cp:lastPrinted>
  <dcterms:created xsi:type="dcterms:W3CDTF">2025-08-09T07:30:00Z</dcterms:created>
  <dcterms:modified xsi:type="dcterms:W3CDTF">2025-08-21T04:27:00Z</dcterms:modified>
</cp:coreProperties>
</file>