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974" w:rsidRPr="0090354A" w:rsidRDefault="00B20E1A">
      <w:pPr>
        <w:rPr>
          <w:b/>
          <w:szCs w:val="24"/>
        </w:rPr>
      </w:pPr>
      <w:r w:rsidRPr="0090354A">
        <w:rPr>
          <w:b/>
          <w:szCs w:val="24"/>
        </w:rPr>
        <w:t xml:space="preserve">PVP SIDDHARTHA INSTITUTE OF TECHNOLOGY                                                                    </w:t>
      </w:r>
      <w:r w:rsidR="00CF7E2C" w:rsidRPr="0090354A">
        <w:rPr>
          <w:b/>
          <w:szCs w:val="24"/>
        </w:rPr>
        <w:t xml:space="preserve">                    </w:t>
      </w:r>
      <w:r w:rsidR="0090354A">
        <w:rPr>
          <w:b/>
          <w:szCs w:val="24"/>
        </w:rPr>
        <w:t xml:space="preserve">                                                </w:t>
      </w:r>
      <w:r w:rsidR="00CF7E2C" w:rsidRPr="0090354A">
        <w:rPr>
          <w:b/>
          <w:szCs w:val="24"/>
        </w:rPr>
        <w:t xml:space="preserve">    </w:t>
      </w:r>
      <w:r w:rsidRPr="0090354A">
        <w:rPr>
          <w:b/>
          <w:szCs w:val="24"/>
        </w:rPr>
        <w:t xml:space="preserve"> PROCESS RECORD FOR ACADEMICS</w:t>
      </w:r>
    </w:p>
    <w:p w:rsidR="00CF7E2C" w:rsidRPr="0090354A" w:rsidRDefault="00CF7E2C" w:rsidP="00CF7E2C">
      <w:pPr>
        <w:jc w:val="center"/>
        <w:rPr>
          <w:b/>
          <w:bCs/>
          <w:color w:val="000000"/>
          <w:sz w:val="22"/>
        </w:rPr>
      </w:pPr>
    </w:p>
    <w:p w:rsidR="00CF7E2C" w:rsidRPr="00E22B7C" w:rsidRDefault="00CF7E2C" w:rsidP="00CF7E2C">
      <w:pPr>
        <w:jc w:val="center"/>
        <w:rPr>
          <w:b/>
          <w:bCs/>
          <w:color w:val="000000"/>
          <w:sz w:val="28"/>
        </w:rPr>
      </w:pPr>
      <w:r w:rsidRPr="00E22B7C">
        <w:rPr>
          <w:b/>
          <w:bCs/>
          <w:color w:val="000000"/>
          <w:sz w:val="28"/>
        </w:rPr>
        <w:t>LESSON PLAN</w:t>
      </w:r>
    </w:p>
    <w:p w:rsidR="00CF7E2C" w:rsidRPr="00E22B7C" w:rsidRDefault="00CF7E2C" w:rsidP="00CF7E2C">
      <w:pPr>
        <w:jc w:val="center"/>
        <w:rPr>
          <w:b/>
          <w:bCs/>
          <w:color w:val="000000"/>
          <w:sz w:val="28"/>
        </w:rPr>
      </w:pPr>
      <w:r w:rsidRPr="00E22B7C">
        <w:rPr>
          <w:b/>
          <w:bCs/>
          <w:color w:val="000000"/>
          <w:sz w:val="28"/>
        </w:rPr>
        <w:t>(PVPSIT/ACD/01)</w:t>
      </w:r>
    </w:p>
    <w:p w:rsidR="00CF7E2C" w:rsidRPr="00EC3BEB" w:rsidRDefault="00CF7E2C" w:rsidP="00CF7E2C">
      <w:pPr>
        <w:rPr>
          <w:b/>
          <w:bCs/>
          <w:color w:val="000000"/>
        </w:rPr>
      </w:pPr>
    </w:p>
    <w:p w:rsidR="00CF7E2C" w:rsidRDefault="00CF7E2C" w:rsidP="00F94A94">
      <w:pPr>
        <w:spacing w:line="276" w:lineRule="auto"/>
        <w:ind w:left="426" w:firstLine="576"/>
        <w:rPr>
          <w:b/>
          <w:color w:val="000000"/>
          <w:sz w:val="24"/>
          <w:szCs w:val="24"/>
        </w:rPr>
      </w:pPr>
      <w:r w:rsidRPr="00CF7E2C">
        <w:rPr>
          <w:b/>
          <w:color w:val="000000"/>
          <w:sz w:val="24"/>
          <w:szCs w:val="24"/>
        </w:rPr>
        <w:t xml:space="preserve">Academic Year </w:t>
      </w:r>
      <w:r w:rsidRPr="00CF7E2C">
        <w:rPr>
          <w:b/>
          <w:color w:val="000000"/>
          <w:sz w:val="24"/>
          <w:szCs w:val="24"/>
        </w:rPr>
        <w:tab/>
      </w:r>
      <w:r w:rsidRPr="00CF7E2C">
        <w:rPr>
          <w:b/>
          <w:color w:val="000000"/>
          <w:sz w:val="24"/>
          <w:szCs w:val="24"/>
        </w:rPr>
        <w:tab/>
        <w:t>: 202</w:t>
      </w:r>
      <w:r w:rsidR="00CE775F">
        <w:rPr>
          <w:b/>
          <w:color w:val="000000"/>
          <w:sz w:val="24"/>
          <w:szCs w:val="24"/>
        </w:rPr>
        <w:t>5</w:t>
      </w:r>
      <w:r w:rsidR="00297934">
        <w:rPr>
          <w:b/>
          <w:color w:val="000000"/>
          <w:sz w:val="24"/>
          <w:szCs w:val="24"/>
        </w:rPr>
        <w:t>-2</w:t>
      </w:r>
      <w:r w:rsidR="00CE775F">
        <w:rPr>
          <w:b/>
          <w:color w:val="000000"/>
          <w:sz w:val="24"/>
          <w:szCs w:val="24"/>
        </w:rPr>
        <w:t>6</w:t>
      </w:r>
    </w:p>
    <w:p w:rsidR="00F94A94" w:rsidRPr="00CF7E2C" w:rsidRDefault="00F94A94" w:rsidP="00F94A94">
      <w:pPr>
        <w:pStyle w:val="Heading2"/>
        <w:spacing w:line="276" w:lineRule="auto"/>
        <w:ind w:left="708" w:firstLine="294"/>
        <w:jc w:val="left"/>
        <w:rPr>
          <w:color w:val="000000"/>
          <w:sz w:val="24"/>
          <w:szCs w:val="24"/>
        </w:rPr>
      </w:pPr>
      <w:r w:rsidRPr="00CF7E2C">
        <w:rPr>
          <w:sz w:val="24"/>
          <w:szCs w:val="24"/>
        </w:rPr>
        <w:t>Year/Semester</w:t>
      </w:r>
      <w:r w:rsidRPr="00CF7E2C">
        <w:rPr>
          <w:color w:val="000000"/>
          <w:sz w:val="24"/>
          <w:szCs w:val="24"/>
        </w:rPr>
        <w:t>/Section</w:t>
      </w:r>
      <w:r w:rsidR="00914BF1">
        <w:rPr>
          <w:sz w:val="24"/>
          <w:szCs w:val="24"/>
        </w:rPr>
        <w:tab/>
        <w:t>: II B. Tech I SEM/S4</w:t>
      </w:r>
      <w:bookmarkStart w:id="0" w:name="_GoBack"/>
      <w:bookmarkEnd w:id="0"/>
    </w:p>
    <w:p w:rsidR="00F94A94" w:rsidRPr="00CF7E2C" w:rsidRDefault="00F94A94" w:rsidP="00F94A94">
      <w:pPr>
        <w:spacing w:line="276" w:lineRule="auto"/>
        <w:ind w:left="426" w:firstLine="576"/>
        <w:rPr>
          <w:color w:val="000000"/>
          <w:sz w:val="24"/>
          <w:szCs w:val="24"/>
        </w:rPr>
      </w:pPr>
      <w:r w:rsidRPr="00CF7E2C">
        <w:rPr>
          <w:b/>
          <w:color w:val="000000"/>
          <w:sz w:val="24"/>
          <w:szCs w:val="24"/>
        </w:rPr>
        <w:t>Branch</w:t>
      </w:r>
      <w:r w:rsidRPr="00CF7E2C">
        <w:rPr>
          <w:b/>
          <w:color w:val="000000"/>
          <w:sz w:val="24"/>
          <w:szCs w:val="24"/>
        </w:rPr>
        <w:tab/>
      </w:r>
      <w:r w:rsidRPr="00CF7E2C">
        <w:rPr>
          <w:b/>
          <w:color w:val="000000"/>
          <w:sz w:val="24"/>
          <w:szCs w:val="24"/>
        </w:rPr>
        <w:tab/>
        <w:t xml:space="preserve">            : Computer Science and Engineering (CSE)</w:t>
      </w:r>
    </w:p>
    <w:p w:rsidR="00F94A94" w:rsidRDefault="00F94A94" w:rsidP="00F94A94">
      <w:pPr>
        <w:spacing w:line="276" w:lineRule="auto"/>
        <w:ind w:left="426" w:firstLine="576"/>
        <w:rPr>
          <w:b/>
          <w:color w:val="000000"/>
          <w:sz w:val="24"/>
          <w:szCs w:val="24"/>
        </w:rPr>
      </w:pPr>
      <w:r w:rsidRPr="00CF7E2C">
        <w:rPr>
          <w:b/>
          <w:color w:val="000000"/>
          <w:sz w:val="24"/>
          <w:szCs w:val="24"/>
        </w:rPr>
        <w:t>Subject Code &amp; Name</w:t>
      </w:r>
      <w:r w:rsidRPr="00CF7E2C">
        <w:rPr>
          <w:b/>
          <w:color w:val="000000"/>
          <w:sz w:val="24"/>
          <w:szCs w:val="24"/>
        </w:rPr>
        <w:tab/>
        <w:t>: 2</w:t>
      </w:r>
      <w:r w:rsidR="00CE775F">
        <w:rPr>
          <w:b/>
          <w:color w:val="000000"/>
          <w:sz w:val="24"/>
          <w:szCs w:val="24"/>
        </w:rPr>
        <w:t>3</w:t>
      </w:r>
      <w:r w:rsidRPr="00CF7E2C">
        <w:rPr>
          <w:b/>
          <w:color w:val="000000"/>
          <w:sz w:val="24"/>
          <w:szCs w:val="24"/>
        </w:rPr>
        <w:t>BS130</w:t>
      </w:r>
      <w:r w:rsidR="00653F64">
        <w:rPr>
          <w:b/>
          <w:color w:val="000000"/>
          <w:sz w:val="24"/>
          <w:szCs w:val="24"/>
        </w:rPr>
        <w:t>5</w:t>
      </w:r>
      <w:r w:rsidR="0080561A">
        <w:rPr>
          <w:b/>
          <w:color w:val="000000"/>
          <w:sz w:val="24"/>
          <w:szCs w:val="24"/>
        </w:rPr>
        <w:t xml:space="preserve"> </w:t>
      </w:r>
      <w:r w:rsidRPr="00CF7E2C">
        <w:rPr>
          <w:b/>
          <w:color w:val="000000"/>
          <w:sz w:val="24"/>
          <w:szCs w:val="24"/>
        </w:rPr>
        <w:t xml:space="preserve">- </w:t>
      </w:r>
      <w:r w:rsidR="0080561A">
        <w:rPr>
          <w:b/>
          <w:color w:val="000000"/>
          <w:sz w:val="24"/>
          <w:szCs w:val="24"/>
        </w:rPr>
        <w:t>Dis</w:t>
      </w:r>
      <w:r w:rsidR="00974E1D">
        <w:rPr>
          <w:b/>
          <w:color w:val="000000"/>
          <w:sz w:val="24"/>
          <w:szCs w:val="24"/>
        </w:rPr>
        <w:t>crete Mathematics &amp; Graph Theory</w:t>
      </w:r>
    </w:p>
    <w:p w:rsidR="00F94A94" w:rsidRPr="00CF7E2C" w:rsidRDefault="0080561A" w:rsidP="00F94A94">
      <w:pPr>
        <w:spacing w:line="276" w:lineRule="auto"/>
        <w:ind w:left="426" w:firstLine="57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Name of Faculty</w:t>
      </w:r>
      <w:r>
        <w:rPr>
          <w:b/>
          <w:color w:val="000000"/>
          <w:sz w:val="24"/>
          <w:szCs w:val="24"/>
        </w:rPr>
        <w:tab/>
        <w:t xml:space="preserve"> </w:t>
      </w:r>
      <w:r>
        <w:rPr>
          <w:b/>
          <w:color w:val="000000"/>
          <w:sz w:val="24"/>
          <w:szCs w:val="24"/>
        </w:rPr>
        <w:tab/>
        <w:t xml:space="preserve">: </w:t>
      </w:r>
      <w:proofErr w:type="spellStart"/>
      <w:r>
        <w:rPr>
          <w:b/>
          <w:color w:val="000000"/>
          <w:sz w:val="24"/>
          <w:szCs w:val="24"/>
        </w:rPr>
        <w:t>D.Lokesh</w:t>
      </w:r>
      <w:proofErr w:type="spellEnd"/>
      <w:r>
        <w:rPr>
          <w:b/>
          <w:color w:val="000000"/>
          <w:sz w:val="24"/>
          <w:szCs w:val="24"/>
        </w:rPr>
        <w:t xml:space="preserve"> Sai Kumar</w:t>
      </w:r>
    </w:p>
    <w:tbl>
      <w:tblPr>
        <w:tblW w:w="152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23"/>
        <w:gridCol w:w="11661"/>
        <w:gridCol w:w="2186"/>
      </w:tblGrid>
      <w:tr w:rsidR="00F94A94" w:rsidTr="00F94A94">
        <w:trPr>
          <w:trHeight w:val="470"/>
          <w:jc w:val="center"/>
        </w:trPr>
        <w:tc>
          <w:tcPr>
            <w:tcW w:w="1423" w:type="dxa"/>
            <w:vAlign w:val="center"/>
          </w:tcPr>
          <w:p w:rsidR="00F94A94" w:rsidRPr="00CF7E2C" w:rsidRDefault="00F94A94" w:rsidP="0019683E">
            <w:pPr>
              <w:widowControl w:val="0"/>
              <w:spacing w:line="360" w:lineRule="auto"/>
              <w:ind w:left="96"/>
              <w:jc w:val="center"/>
              <w:rPr>
                <w:b/>
                <w:color w:val="000000"/>
                <w:sz w:val="24"/>
                <w:szCs w:val="24"/>
              </w:rPr>
            </w:pPr>
            <w:r w:rsidRPr="00CF7E2C">
              <w:rPr>
                <w:b/>
                <w:color w:val="000000"/>
                <w:sz w:val="24"/>
                <w:szCs w:val="24"/>
              </w:rPr>
              <w:t>COs</w:t>
            </w:r>
          </w:p>
        </w:tc>
        <w:tc>
          <w:tcPr>
            <w:tcW w:w="11661" w:type="dxa"/>
            <w:vAlign w:val="center"/>
          </w:tcPr>
          <w:p w:rsidR="00F94A94" w:rsidRPr="00CF7E2C" w:rsidRDefault="00F94A94" w:rsidP="0019683E">
            <w:pPr>
              <w:widowControl w:val="0"/>
              <w:spacing w:line="360" w:lineRule="auto"/>
              <w:ind w:left="96"/>
              <w:jc w:val="center"/>
              <w:rPr>
                <w:b/>
                <w:color w:val="000000"/>
                <w:szCs w:val="28"/>
              </w:rPr>
            </w:pPr>
            <w:r w:rsidRPr="00CF7E2C">
              <w:rPr>
                <w:b/>
                <w:color w:val="000000"/>
                <w:sz w:val="24"/>
                <w:szCs w:val="24"/>
              </w:rPr>
              <w:t>Course Outcomes</w:t>
            </w:r>
          </w:p>
        </w:tc>
        <w:tc>
          <w:tcPr>
            <w:tcW w:w="2186" w:type="dxa"/>
            <w:vAlign w:val="center"/>
          </w:tcPr>
          <w:p w:rsidR="00F94A94" w:rsidRPr="00CF7E2C" w:rsidRDefault="00F94A94" w:rsidP="0019683E">
            <w:pPr>
              <w:widowControl w:val="0"/>
              <w:spacing w:line="360" w:lineRule="auto"/>
              <w:ind w:left="96"/>
              <w:jc w:val="center"/>
              <w:rPr>
                <w:b/>
                <w:color w:val="000000"/>
                <w:sz w:val="24"/>
                <w:szCs w:val="24"/>
              </w:rPr>
            </w:pPr>
            <w:r w:rsidRPr="00CF7E2C">
              <w:rPr>
                <w:b/>
                <w:color w:val="000000"/>
                <w:sz w:val="24"/>
                <w:szCs w:val="24"/>
              </w:rPr>
              <w:t>Cognitive Level</w:t>
            </w:r>
          </w:p>
        </w:tc>
      </w:tr>
      <w:tr w:rsidR="00F94A94" w:rsidTr="00F94A94">
        <w:trPr>
          <w:trHeight w:val="277"/>
          <w:jc w:val="center"/>
        </w:trPr>
        <w:tc>
          <w:tcPr>
            <w:tcW w:w="1423" w:type="dxa"/>
          </w:tcPr>
          <w:p w:rsidR="00F94A94" w:rsidRPr="00CF7E2C" w:rsidRDefault="00F94A94" w:rsidP="001968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6"/>
              <w:jc w:val="center"/>
              <w:rPr>
                <w:b/>
                <w:color w:val="000000"/>
                <w:sz w:val="24"/>
                <w:szCs w:val="24"/>
              </w:rPr>
            </w:pPr>
            <w:r w:rsidRPr="00CF7E2C">
              <w:rPr>
                <w:b/>
                <w:color w:val="000000"/>
                <w:sz w:val="24"/>
                <w:szCs w:val="24"/>
              </w:rPr>
              <w:t>CO1</w:t>
            </w:r>
          </w:p>
        </w:tc>
        <w:tc>
          <w:tcPr>
            <w:tcW w:w="11661" w:type="dxa"/>
          </w:tcPr>
          <w:p w:rsidR="00F94A94" w:rsidRPr="00CF7E2C" w:rsidRDefault="00F94A94" w:rsidP="001968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 w:rsidRPr="00CF7E2C">
              <w:rPr>
                <w:color w:val="000000"/>
                <w:sz w:val="24"/>
                <w:szCs w:val="24"/>
              </w:rPr>
              <w:t>Understa</w:t>
            </w:r>
            <w:r w:rsidR="0080561A">
              <w:rPr>
                <w:color w:val="000000"/>
                <w:sz w:val="24"/>
                <w:szCs w:val="24"/>
              </w:rPr>
              <w:t>nd the fundamental concepts of discrete mathematics and graph theory</w:t>
            </w:r>
          </w:p>
        </w:tc>
        <w:tc>
          <w:tcPr>
            <w:tcW w:w="2186" w:type="dxa"/>
          </w:tcPr>
          <w:p w:rsidR="00F94A94" w:rsidRPr="00CF7E2C" w:rsidRDefault="00F94A94" w:rsidP="001968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6"/>
              <w:jc w:val="center"/>
              <w:rPr>
                <w:b/>
                <w:color w:val="000000"/>
                <w:sz w:val="24"/>
                <w:szCs w:val="24"/>
              </w:rPr>
            </w:pPr>
            <w:r w:rsidRPr="00CF7E2C">
              <w:rPr>
                <w:b/>
                <w:color w:val="000000"/>
                <w:sz w:val="24"/>
                <w:szCs w:val="24"/>
              </w:rPr>
              <w:t>L2</w:t>
            </w:r>
          </w:p>
        </w:tc>
      </w:tr>
      <w:tr w:rsidR="00F94A94" w:rsidTr="00F94A94">
        <w:trPr>
          <w:trHeight w:val="261"/>
          <w:jc w:val="center"/>
        </w:trPr>
        <w:tc>
          <w:tcPr>
            <w:tcW w:w="1423" w:type="dxa"/>
          </w:tcPr>
          <w:p w:rsidR="00F94A94" w:rsidRPr="00CF7E2C" w:rsidRDefault="00F94A94" w:rsidP="001968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6"/>
              <w:jc w:val="center"/>
              <w:rPr>
                <w:b/>
                <w:color w:val="000000"/>
                <w:sz w:val="24"/>
                <w:szCs w:val="24"/>
              </w:rPr>
            </w:pPr>
            <w:r w:rsidRPr="00CF7E2C">
              <w:rPr>
                <w:b/>
                <w:color w:val="000000"/>
                <w:sz w:val="24"/>
                <w:szCs w:val="24"/>
              </w:rPr>
              <w:t>CO2</w:t>
            </w:r>
          </w:p>
        </w:tc>
        <w:tc>
          <w:tcPr>
            <w:tcW w:w="11661" w:type="dxa"/>
          </w:tcPr>
          <w:p w:rsidR="00F94A94" w:rsidRPr="00CF7E2C" w:rsidRDefault="00C57DAA" w:rsidP="00EA7F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Apply principles of mathematical logic and predicate calculus to solve problems and validity of logical arguments</w:t>
            </w:r>
          </w:p>
        </w:tc>
        <w:tc>
          <w:tcPr>
            <w:tcW w:w="2186" w:type="dxa"/>
          </w:tcPr>
          <w:p w:rsidR="00F94A94" w:rsidRPr="00CF7E2C" w:rsidRDefault="00F94A94" w:rsidP="001968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6"/>
              <w:jc w:val="center"/>
              <w:rPr>
                <w:b/>
                <w:color w:val="000000"/>
                <w:sz w:val="24"/>
                <w:szCs w:val="24"/>
              </w:rPr>
            </w:pPr>
            <w:r w:rsidRPr="00CF7E2C">
              <w:rPr>
                <w:b/>
                <w:color w:val="000000"/>
                <w:sz w:val="24"/>
                <w:szCs w:val="24"/>
              </w:rPr>
              <w:t>L3</w:t>
            </w:r>
          </w:p>
        </w:tc>
      </w:tr>
      <w:tr w:rsidR="00F94A94" w:rsidTr="00F94A94">
        <w:trPr>
          <w:trHeight w:val="261"/>
          <w:jc w:val="center"/>
        </w:trPr>
        <w:tc>
          <w:tcPr>
            <w:tcW w:w="1423" w:type="dxa"/>
          </w:tcPr>
          <w:p w:rsidR="00F94A94" w:rsidRPr="00CF7E2C" w:rsidRDefault="00F94A94" w:rsidP="001968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6"/>
              <w:jc w:val="center"/>
              <w:rPr>
                <w:b/>
                <w:color w:val="000000"/>
                <w:sz w:val="24"/>
                <w:szCs w:val="24"/>
              </w:rPr>
            </w:pPr>
            <w:r w:rsidRPr="00CF7E2C">
              <w:rPr>
                <w:b/>
                <w:color w:val="000000"/>
                <w:sz w:val="24"/>
                <w:szCs w:val="24"/>
              </w:rPr>
              <w:t>CO3</w:t>
            </w:r>
          </w:p>
        </w:tc>
        <w:tc>
          <w:tcPr>
            <w:tcW w:w="11661" w:type="dxa"/>
          </w:tcPr>
          <w:p w:rsidR="00F94A94" w:rsidRPr="00CF7E2C" w:rsidRDefault="00C57DAA" w:rsidP="00EA7F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Utilize the methods of characteristic roots to solve recurrence relations</w:t>
            </w:r>
          </w:p>
        </w:tc>
        <w:tc>
          <w:tcPr>
            <w:tcW w:w="2186" w:type="dxa"/>
          </w:tcPr>
          <w:p w:rsidR="00F94A94" w:rsidRPr="00CF7E2C" w:rsidRDefault="00F94A94" w:rsidP="001968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6"/>
              <w:jc w:val="center"/>
              <w:rPr>
                <w:b/>
                <w:color w:val="000000"/>
                <w:sz w:val="24"/>
                <w:szCs w:val="24"/>
              </w:rPr>
            </w:pPr>
            <w:r w:rsidRPr="00CF7E2C">
              <w:rPr>
                <w:b/>
                <w:color w:val="000000"/>
                <w:sz w:val="24"/>
                <w:szCs w:val="24"/>
              </w:rPr>
              <w:t>L3</w:t>
            </w:r>
          </w:p>
        </w:tc>
      </w:tr>
      <w:tr w:rsidR="00F94A94" w:rsidTr="00F94A94">
        <w:trPr>
          <w:trHeight w:val="261"/>
          <w:jc w:val="center"/>
        </w:trPr>
        <w:tc>
          <w:tcPr>
            <w:tcW w:w="1423" w:type="dxa"/>
          </w:tcPr>
          <w:p w:rsidR="00F94A94" w:rsidRPr="00CF7E2C" w:rsidRDefault="00F94A94" w:rsidP="001968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6"/>
              <w:jc w:val="center"/>
              <w:rPr>
                <w:b/>
                <w:color w:val="000000"/>
                <w:sz w:val="24"/>
                <w:szCs w:val="24"/>
              </w:rPr>
            </w:pPr>
            <w:r w:rsidRPr="00CF7E2C">
              <w:rPr>
                <w:b/>
                <w:color w:val="000000"/>
                <w:sz w:val="24"/>
                <w:szCs w:val="24"/>
              </w:rPr>
              <w:t>CO4</w:t>
            </w:r>
          </w:p>
        </w:tc>
        <w:tc>
          <w:tcPr>
            <w:tcW w:w="11661" w:type="dxa"/>
          </w:tcPr>
          <w:p w:rsidR="00F94A94" w:rsidRPr="00CF7E2C" w:rsidRDefault="00C57DAA" w:rsidP="001968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Analyze properties of relations, graphs, and trees, using graph algorithms to solve complex graph theory problems</w:t>
            </w:r>
          </w:p>
        </w:tc>
        <w:tc>
          <w:tcPr>
            <w:tcW w:w="2186" w:type="dxa"/>
          </w:tcPr>
          <w:p w:rsidR="00F94A94" w:rsidRPr="00CF7E2C" w:rsidRDefault="00F94A94" w:rsidP="001968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6"/>
              <w:jc w:val="center"/>
              <w:rPr>
                <w:b/>
                <w:color w:val="000000"/>
                <w:sz w:val="24"/>
                <w:szCs w:val="24"/>
              </w:rPr>
            </w:pPr>
            <w:r w:rsidRPr="00CF7E2C">
              <w:rPr>
                <w:b/>
                <w:color w:val="000000"/>
                <w:sz w:val="24"/>
                <w:szCs w:val="24"/>
              </w:rPr>
              <w:t>L4</w:t>
            </w:r>
          </w:p>
        </w:tc>
      </w:tr>
    </w:tbl>
    <w:p w:rsidR="00B305B3" w:rsidRDefault="00B305B3" w:rsidP="00F94A94">
      <w:pPr>
        <w:spacing w:line="276" w:lineRule="auto"/>
        <w:ind w:left="426" w:firstLine="576"/>
        <w:rPr>
          <w:color w:val="000000"/>
        </w:rPr>
      </w:pPr>
      <w:r>
        <w:rPr>
          <w:color w:val="000000"/>
        </w:rPr>
        <w:br/>
      </w:r>
    </w:p>
    <w:tbl>
      <w:tblPr>
        <w:tblStyle w:val="a0"/>
        <w:tblpPr w:leftFromText="180" w:rightFromText="180" w:vertAnchor="text" w:tblpXSpec="center" w:tblpY="165"/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2977"/>
        <w:gridCol w:w="5527"/>
        <w:gridCol w:w="1276"/>
        <w:gridCol w:w="709"/>
        <w:gridCol w:w="567"/>
        <w:gridCol w:w="992"/>
        <w:gridCol w:w="1420"/>
        <w:gridCol w:w="1266"/>
      </w:tblGrid>
      <w:tr w:rsidR="00B305B3" w:rsidTr="00B305B3">
        <w:trPr>
          <w:trHeight w:val="844"/>
        </w:trPr>
        <w:tc>
          <w:tcPr>
            <w:tcW w:w="674" w:type="dxa"/>
            <w:vMerge w:val="restart"/>
            <w:vAlign w:val="center"/>
          </w:tcPr>
          <w:p w:rsidR="00B305B3" w:rsidRDefault="00B305B3" w:rsidP="00B305B3">
            <w:pPr>
              <w:spacing w:line="240" w:lineRule="atLeast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Unit No.</w:t>
            </w:r>
          </w:p>
        </w:tc>
        <w:tc>
          <w:tcPr>
            <w:tcW w:w="2977" w:type="dxa"/>
            <w:vMerge w:val="restart"/>
            <w:vAlign w:val="center"/>
          </w:tcPr>
          <w:p w:rsidR="00B305B3" w:rsidRDefault="00B305B3" w:rsidP="00B305B3">
            <w:pPr>
              <w:spacing w:line="240" w:lineRule="atLeast"/>
              <w:rPr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</w:rPr>
              <w:t>Topic of syllabus to be covered</w:t>
            </w:r>
          </w:p>
        </w:tc>
        <w:tc>
          <w:tcPr>
            <w:tcW w:w="5527" w:type="dxa"/>
            <w:vMerge w:val="restart"/>
            <w:vAlign w:val="center"/>
          </w:tcPr>
          <w:p w:rsidR="00B305B3" w:rsidRDefault="00B305B3" w:rsidP="00B305B3">
            <w:pPr>
              <w:pStyle w:val="Heading3"/>
              <w:numPr>
                <w:ilvl w:val="2"/>
                <w:numId w:val="1"/>
              </w:numPr>
              <w:spacing w:line="240" w:lineRule="atLeast"/>
              <w:ind w:left="0" w:right="72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out comes</w:t>
            </w:r>
          </w:p>
        </w:tc>
        <w:tc>
          <w:tcPr>
            <w:tcW w:w="1276" w:type="dxa"/>
            <w:vMerge w:val="restart"/>
            <w:vAlign w:val="center"/>
          </w:tcPr>
          <w:p w:rsidR="00B305B3" w:rsidRDefault="00B305B3" w:rsidP="00B305B3">
            <w:pPr>
              <w:spacing w:line="24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Teaching Mode</w:t>
            </w:r>
          </w:p>
          <w:p w:rsidR="00B305B3" w:rsidRDefault="00B305B3" w:rsidP="00B305B3">
            <w:pPr>
              <w:spacing w:line="24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(BB/LCD)</w:t>
            </w:r>
          </w:p>
          <w:p w:rsidR="00B305B3" w:rsidRDefault="00B305B3" w:rsidP="00B305B3">
            <w:pPr>
              <w:spacing w:line="240" w:lineRule="atLeas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B305B3" w:rsidRDefault="00B305B3" w:rsidP="00B305B3">
            <w:pPr>
              <w:spacing w:line="24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Hours Required</w:t>
            </w:r>
          </w:p>
        </w:tc>
        <w:tc>
          <w:tcPr>
            <w:tcW w:w="992" w:type="dxa"/>
            <w:vMerge w:val="restart"/>
            <w:vAlign w:val="center"/>
          </w:tcPr>
          <w:p w:rsidR="00B305B3" w:rsidRDefault="00B305B3" w:rsidP="00B305B3">
            <w:pPr>
              <w:pStyle w:val="Heading3"/>
              <w:spacing w:line="240" w:lineRule="atLeast"/>
              <w:ind w:left="0" w:right="72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Total No. of Hours</w:t>
            </w:r>
          </w:p>
        </w:tc>
        <w:tc>
          <w:tcPr>
            <w:tcW w:w="1420" w:type="dxa"/>
            <w:vMerge w:val="restart"/>
            <w:vAlign w:val="center"/>
          </w:tcPr>
          <w:p w:rsidR="00B305B3" w:rsidRDefault="00B305B3" w:rsidP="00B305B3">
            <w:pPr>
              <w:spacing w:line="24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Expected date of Topic to be covered</w:t>
            </w:r>
          </w:p>
        </w:tc>
        <w:tc>
          <w:tcPr>
            <w:tcW w:w="1266" w:type="dxa"/>
            <w:vMerge w:val="restart"/>
            <w:vAlign w:val="center"/>
          </w:tcPr>
          <w:p w:rsidR="00B305B3" w:rsidRDefault="00B305B3" w:rsidP="00B305B3">
            <w:pPr>
              <w:spacing w:line="24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Review/</w:t>
            </w:r>
          </w:p>
          <w:p w:rsidR="00B305B3" w:rsidRDefault="00B305B3" w:rsidP="00B305B3">
            <w:pPr>
              <w:spacing w:line="240" w:lineRule="atLeas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Remarks</w:t>
            </w:r>
          </w:p>
          <w:p w:rsidR="00B305B3" w:rsidRDefault="00B305B3" w:rsidP="00B305B3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(By HOD)</w:t>
            </w:r>
          </w:p>
        </w:tc>
      </w:tr>
      <w:tr w:rsidR="00B305B3" w:rsidTr="00B305B3">
        <w:trPr>
          <w:trHeight w:val="293"/>
        </w:trPr>
        <w:tc>
          <w:tcPr>
            <w:tcW w:w="674" w:type="dxa"/>
            <w:vMerge/>
            <w:vAlign w:val="center"/>
          </w:tcPr>
          <w:p w:rsidR="00B305B3" w:rsidRDefault="00B305B3" w:rsidP="00B305B3">
            <w:pPr>
              <w:spacing w:line="240" w:lineRule="atLeas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:rsidR="00B305B3" w:rsidRDefault="00B305B3" w:rsidP="00B305B3">
            <w:pPr>
              <w:spacing w:line="240" w:lineRule="atLeas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527" w:type="dxa"/>
            <w:vMerge/>
            <w:vAlign w:val="center"/>
          </w:tcPr>
          <w:p w:rsidR="00B305B3" w:rsidRDefault="00B305B3" w:rsidP="00B305B3">
            <w:pPr>
              <w:pStyle w:val="Heading3"/>
              <w:numPr>
                <w:ilvl w:val="2"/>
                <w:numId w:val="1"/>
              </w:numPr>
              <w:spacing w:line="240" w:lineRule="atLeast"/>
              <w:ind w:left="0" w:right="7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B305B3" w:rsidRDefault="00B305B3" w:rsidP="00B305B3">
            <w:pPr>
              <w:spacing w:line="240" w:lineRule="atLeast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305B3" w:rsidRPr="00FF77C1" w:rsidRDefault="00B305B3" w:rsidP="00B305B3">
            <w:pPr>
              <w:spacing w:line="24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FF77C1">
              <w:rPr>
                <w:b/>
                <w:color w:val="000000"/>
                <w:sz w:val="24"/>
                <w:szCs w:val="24"/>
              </w:rPr>
              <w:t>L</w:t>
            </w:r>
          </w:p>
        </w:tc>
        <w:tc>
          <w:tcPr>
            <w:tcW w:w="567" w:type="dxa"/>
          </w:tcPr>
          <w:p w:rsidR="00B305B3" w:rsidRPr="00FF77C1" w:rsidRDefault="00B305B3" w:rsidP="00B305B3">
            <w:pPr>
              <w:spacing w:line="240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FF77C1">
              <w:rPr>
                <w:b/>
                <w:color w:val="000000"/>
                <w:sz w:val="24"/>
                <w:szCs w:val="24"/>
              </w:rPr>
              <w:t>T</w:t>
            </w:r>
          </w:p>
        </w:tc>
        <w:tc>
          <w:tcPr>
            <w:tcW w:w="992" w:type="dxa"/>
            <w:vMerge/>
            <w:vAlign w:val="center"/>
          </w:tcPr>
          <w:p w:rsidR="00B305B3" w:rsidRDefault="00B305B3" w:rsidP="00B305B3">
            <w:pPr>
              <w:pStyle w:val="Heading3"/>
              <w:spacing w:line="240" w:lineRule="atLeast"/>
              <w:ind w:left="0" w:right="7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vMerge/>
            <w:vAlign w:val="center"/>
          </w:tcPr>
          <w:p w:rsidR="00B305B3" w:rsidRDefault="00B305B3" w:rsidP="00B305B3">
            <w:pPr>
              <w:spacing w:line="240" w:lineRule="atLeast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Merge/>
            <w:vAlign w:val="center"/>
          </w:tcPr>
          <w:p w:rsidR="00B305B3" w:rsidRDefault="00B305B3" w:rsidP="00B305B3">
            <w:pPr>
              <w:spacing w:line="240" w:lineRule="atLeast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B305B3" w:rsidTr="00B305B3">
        <w:trPr>
          <w:trHeight w:val="398"/>
        </w:trPr>
        <w:tc>
          <w:tcPr>
            <w:tcW w:w="674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19BE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2977" w:type="dxa"/>
            <w:vAlign w:val="center"/>
          </w:tcPr>
          <w:p w:rsidR="00B305B3" w:rsidRPr="004A19BE" w:rsidRDefault="00B305B3" w:rsidP="00B305B3">
            <w:pPr>
              <w:tabs>
                <w:tab w:val="left" w:pos="3384"/>
              </w:tabs>
              <w:spacing w:line="276" w:lineRule="auto"/>
              <w:rPr>
                <w:b/>
                <w:sz w:val="24"/>
                <w:szCs w:val="24"/>
              </w:rPr>
            </w:pPr>
            <w:r w:rsidRPr="004A19BE">
              <w:rPr>
                <w:b/>
                <w:sz w:val="24"/>
                <w:szCs w:val="24"/>
              </w:rPr>
              <w:t>Mathematical Logic:</w:t>
            </w:r>
          </w:p>
        </w:tc>
        <w:tc>
          <w:tcPr>
            <w:tcW w:w="5527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Understanding the Course outcomes, CO-PO Mapping and Overview of Syllabus.</w:t>
            </w:r>
          </w:p>
        </w:tc>
        <w:tc>
          <w:tcPr>
            <w:tcW w:w="1276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BB/LCD</w:t>
            </w:r>
          </w:p>
        </w:tc>
        <w:tc>
          <w:tcPr>
            <w:tcW w:w="709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1</w:t>
            </w:r>
          </w:p>
        </w:tc>
        <w:tc>
          <w:tcPr>
            <w:tcW w:w="1420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66" w:type="dxa"/>
            <w:vAlign w:val="center"/>
          </w:tcPr>
          <w:p w:rsidR="00B305B3" w:rsidRPr="00F10FCB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B305B3" w:rsidTr="00B305B3">
        <w:trPr>
          <w:trHeight w:val="458"/>
        </w:trPr>
        <w:tc>
          <w:tcPr>
            <w:tcW w:w="674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19BE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2977" w:type="dxa"/>
            <w:vAlign w:val="center"/>
          </w:tcPr>
          <w:p w:rsidR="00B305B3" w:rsidRPr="004A19BE" w:rsidRDefault="00B305B3" w:rsidP="00B305B3">
            <w:pPr>
              <w:tabs>
                <w:tab w:val="left" w:pos="3384"/>
              </w:tabs>
              <w:spacing w:line="276" w:lineRule="auto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Statements and notations, connectives</w:t>
            </w:r>
          </w:p>
        </w:tc>
        <w:tc>
          <w:tcPr>
            <w:tcW w:w="5527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Understanding statements, definitions &amp; symbolic notations and various types of connectives. (</w:t>
            </w:r>
            <w:r w:rsidRPr="004A19BE">
              <w:rPr>
                <w:b/>
                <w:sz w:val="24"/>
                <w:szCs w:val="24"/>
              </w:rPr>
              <w:t>CO1-L2)</w:t>
            </w:r>
          </w:p>
        </w:tc>
        <w:tc>
          <w:tcPr>
            <w:tcW w:w="1276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BB/LCD</w:t>
            </w:r>
          </w:p>
        </w:tc>
        <w:tc>
          <w:tcPr>
            <w:tcW w:w="709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2</w:t>
            </w:r>
          </w:p>
        </w:tc>
        <w:tc>
          <w:tcPr>
            <w:tcW w:w="1420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66" w:type="dxa"/>
            <w:vAlign w:val="center"/>
          </w:tcPr>
          <w:p w:rsidR="00B305B3" w:rsidRPr="00F10FCB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B305B3" w:rsidTr="00B305B3">
        <w:trPr>
          <w:trHeight w:val="1233"/>
        </w:trPr>
        <w:tc>
          <w:tcPr>
            <w:tcW w:w="674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19BE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2977" w:type="dxa"/>
            <w:vAlign w:val="center"/>
          </w:tcPr>
          <w:p w:rsidR="00B305B3" w:rsidRPr="004A19BE" w:rsidRDefault="00B305B3" w:rsidP="00B305B3">
            <w:pPr>
              <w:tabs>
                <w:tab w:val="left" w:pos="3384"/>
              </w:tabs>
              <w:spacing w:line="276" w:lineRule="auto"/>
              <w:rPr>
                <w:rStyle w:val="font1"/>
                <w:sz w:val="24"/>
                <w:szCs w:val="24"/>
              </w:rPr>
            </w:pPr>
            <w:r w:rsidRPr="004A19BE">
              <w:rPr>
                <w:rStyle w:val="font1"/>
                <w:sz w:val="24"/>
                <w:szCs w:val="24"/>
              </w:rPr>
              <w:t xml:space="preserve">Definition of Conjunction and Disjunction and   Conditional and </w:t>
            </w:r>
            <w:proofErr w:type="spellStart"/>
            <w:r w:rsidRPr="004A19BE">
              <w:rPr>
                <w:rStyle w:val="font1"/>
                <w:sz w:val="24"/>
                <w:szCs w:val="24"/>
              </w:rPr>
              <w:t>Biconditional</w:t>
            </w:r>
            <w:proofErr w:type="spellEnd"/>
            <w:r w:rsidRPr="004A19BE">
              <w:rPr>
                <w:rStyle w:val="font1"/>
                <w:sz w:val="24"/>
                <w:szCs w:val="24"/>
              </w:rPr>
              <w:t xml:space="preserve"> Problems</w:t>
            </w:r>
          </w:p>
        </w:tc>
        <w:tc>
          <w:tcPr>
            <w:tcW w:w="5527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Understanding the Definitions, Symbolic notations AND, OR connectives, Implies and implied by and corresponding truth tables, problems.(</w:t>
            </w:r>
            <w:r w:rsidRPr="004A19BE">
              <w:rPr>
                <w:b/>
                <w:sz w:val="24"/>
                <w:szCs w:val="24"/>
              </w:rPr>
              <w:t>CO1- L2)</w:t>
            </w:r>
          </w:p>
        </w:tc>
        <w:tc>
          <w:tcPr>
            <w:tcW w:w="1276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BB/LCD</w:t>
            </w:r>
          </w:p>
        </w:tc>
        <w:tc>
          <w:tcPr>
            <w:tcW w:w="709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3</w:t>
            </w:r>
          </w:p>
        </w:tc>
        <w:tc>
          <w:tcPr>
            <w:tcW w:w="1420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66" w:type="dxa"/>
            <w:vAlign w:val="center"/>
          </w:tcPr>
          <w:p w:rsidR="00B305B3" w:rsidRPr="00F10FCB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B305B3" w:rsidTr="00B305B3">
        <w:trPr>
          <w:trHeight w:val="398"/>
        </w:trPr>
        <w:tc>
          <w:tcPr>
            <w:tcW w:w="674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</w:p>
        </w:tc>
        <w:tc>
          <w:tcPr>
            <w:tcW w:w="2977" w:type="dxa"/>
            <w:vAlign w:val="center"/>
          </w:tcPr>
          <w:p w:rsidR="00B305B3" w:rsidRPr="004A19BE" w:rsidRDefault="00B305B3" w:rsidP="00B305B3">
            <w:pPr>
              <w:tabs>
                <w:tab w:val="left" w:pos="3384"/>
              </w:tabs>
              <w:spacing w:line="276" w:lineRule="auto"/>
              <w:rPr>
                <w:rStyle w:val="font1"/>
                <w:sz w:val="24"/>
                <w:szCs w:val="24"/>
              </w:rPr>
            </w:pPr>
            <w:r w:rsidRPr="004A19BE">
              <w:rPr>
                <w:rStyle w:val="font1"/>
                <w:sz w:val="24"/>
                <w:szCs w:val="24"/>
              </w:rPr>
              <w:t>Well Formed Formulas, Tautologies, Equivalence of formulas, Duality Law</w:t>
            </w:r>
          </w:p>
        </w:tc>
        <w:tc>
          <w:tcPr>
            <w:tcW w:w="5527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Understanding Definition of W</w:t>
            </w:r>
            <w:r>
              <w:rPr>
                <w:sz w:val="24"/>
                <w:szCs w:val="24"/>
              </w:rPr>
              <w:t xml:space="preserve">ell </w:t>
            </w:r>
            <w:r w:rsidRPr="004A19BE">
              <w:rPr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 xml:space="preserve">ormed </w:t>
            </w:r>
            <w:r w:rsidRPr="004A19BE">
              <w:rPr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ormulas</w:t>
            </w:r>
            <w:r w:rsidRPr="004A19BE">
              <w:rPr>
                <w:sz w:val="24"/>
                <w:szCs w:val="24"/>
              </w:rPr>
              <w:t>, Tautology and corresponding formulas</w:t>
            </w:r>
            <w:r>
              <w:rPr>
                <w:sz w:val="24"/>
                <w:szCs w:val="24"/>
              </w:rPr>
              <w:t>.</w:t>
            </w:r>
            <w:r w:rsidRPr="004A19BE">
              <w:rPr>
                <w:sz w:val="24"/>
                <w:szCs w:val="24"/>
              </w:rPr>
              <w:t>(</w:t>
            </w:r>
            <w:r w:rsidRPr="004A19BE">
              <w:rPr>
                <w:b/>
                <w:sz w:val="24"/>
                <w:szCs w:val="24"/>
              </w:rPr>
              <w:t>CO1- L2)</w:t>
            </w:r>
          </w:p>
        </w:tc>
        <w:tc>
          <w:tcPr>
            <w:tcW w:w="1276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BB/LCD</w:t>
            </w:r>
          </w:p>
        </w:tc>
        <w:tc>
          <w:tcPr>
            <w:tcW w:w="709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4</w:t>
            </w:r>
          </w:p>
        </w:tc>
        <w:tc>
          <w:tcPr>
            <w:tcW w:w="1420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66" w:type="dxa"/>
            <w:vAlign w:val="center"/>
          </w:tcPr>
          <w:p w:rsidR="00B305B3" w:rsidRPr="00F10FCB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B305B3" w:rsidTr="00B305B3">
        <w:trPr>
          <w:trHeight w:val="398"/>
        </w:trPr>
        <w:tc>
          <w:tcPr>
            <w:tcW w:w="674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19BE">
              <w:rPr>
                <w:b/>
                <w:sz w:val="24"/>
                <w:szCs w:val="24"/>
              </w:rPr>
              <w:lastRenderedPageBreak/>
              <w:t>I</w:t>
            </w:r>
          </w:p>
        </w:tc>
        <w:tc>
          <w:tcPr>
            <w:tcW w:w="2977" w:type="dxa"/>
            <w:vAlign w:val="center"/>
          </w:tcPr>
          <w:p w:rsidR="00B305B3" w:rsidRPr="004A19BE" w:rsidRDefault="00B305B3" w:rsidP="00B305B3">
            <w:pPr>
              <w:tabs>
                <w:tab w:val="left" w:pos="3384"/>
              </w:tabs>
              <w:spacing w:line="276" w:lineRule="auto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 xml:space="preserve">Tautological Implications, </w:t>
            </w:r>
            <w:r w:rsidRPr="004A19BE">
              <w:rPr>
                <w:rStyle w:val="font1"/>
                <w:sz w:val="24"/>
                <w:szCs w:val="24"/>
              </w:rPr>
              <w:t>Functionally complete sets of connectives, Other connectives</w:t>
            </w:r>
          </w:p>
        </w:tc>
        <w:tc>
          <w:tcPr>
            <w:tcW w:w="5527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Solve problems based on Tautological Implications, functionally complete sets, various remaining connectives and problems. (</w:t>
            </w:r>
            <w:r w:rsidRPr="004A19BE">
              <w:rPr>
                <w:b/>
                <w:sz w:val="24"/>
                <w:szCs w:val="24"/>
              </w:rPr>
              <w:t>CO1- L2)</w:t>
            </w:r>
          </w:p>
        </w:tc>
        <w:tc>
          <w:tcPr>
            <w:tcW w:w="1276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BB/LCD</w:t>
            </w:r>
          </w:p>
        </w:tc>
        <w:tc>
          <w:tcPr>
            <w:tcW w:w="709" w:type="dxa"/>
            <w:vAlign w:val="center"/>
          </w:tcPr>
          <w:p w:rsidR="00B305B3" w:rsidRPr="004A19BE" w:rsidRDefault="00C138C6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05B3" w:rsidRPr="004A19BE" w:rsidRDefault="00C138C6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20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66" w:type="dxa"/>
            <w:vAlign w:val="center"/>
          </w:tcPr>
          <w:p w:rsidR="00B305B3" w:rsidRPr="00F10FCB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B305B3" w:rsidTr="00B305B3">
        <w:trPr>
          <w:trHeight w:val="398"/>
        </w:trPr>
        <w:tc>
          <w:tcPr>
            <w:tcW w:w="674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19BE">
              <w:rPr>
                <w:b/>
                <w:sz w:val="24"/>
                <w:szCs w:val="24"/>
              </w:rPr>
              <w:t>I</w:t>
            </w:r>
          </w:p>
          <w:p w:rsidR="00B305B3" w:rsidRPr="004A19BE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B305B3" w:rsidRPr="004A19BE" w:rsidRDefault="00B305B3" w:rsidP="00B305B3">
            <w:pPr>
              <w:tabs>
                <w:tab w:val="left" w:pos="3384"/>
              </w:tabs>
              <w:spacing w:line="276" w:lineRule="auto"/>
              <w:rPr>
                <w:sz w:val="24"/>
                <w:szCs w:val="24"/>
              </w:rPr>
            </w:pPr>
            <w:r w:rsidRPr="004A19BE">
              <w:rPr>
                <w:b/>
                <w:color w:val="000000"/>
                <w:sz w:val="24"/>
                <w:szCs w:val="24"/>
              </w:rPr>
              <w:t xml:space="preserve">Normal Forms: </w:t>
            </w:r>
            <w:r w:rsidRPr="004A19BE">
              <w:rPr>
                <w:color w:val="000000"/>
                <w:sz w:val="24"/>
                <w:szCs w:val="24"/>
              </w:rPr>
              <w:t>Disjunctive Normal Forms (DNF), Conjunctive Normal Forms (CNF)</w:t>
            </w:r>
          </w:p>
        </w:tc>
        <w:tc>
          <w:tcPr>
            <w:tcW w:w="5527" w:type="dxa"/>
            <w:vAlign w:val="center"/>
          </w:tcPr>
          <w:p w:rsidR="00B305B3" w:rsidRPr="004A19BE" w:rsidRDefault="00B305B3" w:rsidP="00B305B3">
            <w:pPr>
              <w:spacing w:line="276" w:lineRule="auto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Understanding Normal Forms, Understanding different normal forms- DNF, CNF.           (</w:t>
            </w:r>
            <w:r w:rsidRPr="004A19BE">
              <w:rPr>
                <w:b/>
                <w:sz w:val="24"/>
                <w:szCs w:val="24"/>
              </w:rPr>
              <w:t>CO1- L2).</w:t>
            </w:r>
          </w:p>
        </w:tc>
        <w:tc>
          <w:tcPr>
            <w:tcW w:w="1276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BB/LCD</w:t>
            </w:r>
          </w:p>
        </w:tc>
        <w:tc>
          <w:tcPr>
            <w:tcW w:w="709" w:type="dxa"/>
            <w:vAlign w:val="center"/>
          </w:tcPr>
          <w:p w:rsidR="00B305B3" w:rsidRPr="004A19BE" w:rsidRDefault="00C138C6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05B3" w:rsidRPr="004A19BE" w:rsidRDefault="00CD21F1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20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66" w:type="dxa"/>
            <w:vAlign w:val="center"/>
          </w:tcPr>
          <w:p w:rsidR="00B305B3" w:rsidRPr="00F10FCB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B305B3" w:rsidTr="00B305B3">
        <w:trPr>
          <w:trHeight w:val="398"/>
        </w:trPr>
        <w:tc>
          <w:tcPr>
            <w:tcW w:w="674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19BE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2977" w:type="dxa"/>
            <w:vAlign w:val="center"/>
          </w:tcPr>
          <w:p w:rsidR="00B305B3" w:rsidRPr="004A19BE" w:rsidRDefault="00B305B3" w:rsidP="00B305B3">
            <w:pPr>
              <w:tabs>
                <w:tab w:val="left" w:pos="3384"/>
              </w:tabs>
              <w:spacing w:line="276" w:lineRule="auto"/>
              <w:rPr>
                <w:b/>
                <w:color w:val="000000"/>
                <w:sz w:val="24"/>
                <w:szCs w:val="24"/>
              </w:rPr>
            </w:pPr>
            <w:r w:rsidRPr="004A19BE">
              <w:rPr>
                <w:color w:val="000000"/>
                <w:sz w:val="24"/>
                <w:szCs w:val="24"/>
              </w:rPr>
              <w:t>Principal of Disjunctive Normal Forms (PDNF), Principal of Conjunctive Normal Forms (PCNF).</w:t>
            </w:r>
          </w:p>
        </w:tc>
        <w:tc>
          <w:tcPr>
            <w:tcW w:w="5527" w:type="dxa"/>
            <w:vAlign w:val="center"/>
          </w:tcPr>
          <w:p w:rsidR="00B305B3" w:rsidRPr="004A19BE" w:rsidRDefault="00B305B3" w:rsidP="00B305B3">
            <w:pPr>
              <w:spacing w:line="276" w:lineRule="auto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Understanding different normal forms-PDNF,PCNF .(</w:t>
            </w:r>
            <w:r w:rsidRPr="004A19BE">
              <w:rPr>
                <w:b/>
                <w:sz w:val="24"/>
                <w:szCs w:val="24"/>
              </w:rPr>
              <w:t>CO1- L2)</w:t>
            </w:r>
          </w:p>
        </w:tc>
        <w:tc>
          <w:tcPr>
            <w:tcW w:w="1276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BB/LCD</w:t>
            </w:r>
          </w:p>
        </w:tc>
        <w:tc>
          <w:tcPr>
            <w:tcW w:w="709" w:type="dxa"/>
            <w:vAlign w:val="center"/>
          </w:tcPr>
          <w:p w:rsidR="00B305B3" w:rsidRPr="004A19BE" w:rsidRDefault="00C138C6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05B3" w:rsidRPr="004A19BE" w:rsidRDefault="00C138C6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20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66" w:type="dxa"/>
            <w:vAlign w:val="center"/>
          </w:tcPr>
          <w:p w:rsidR="00B305B3" w:rsidRPr="00F10FCB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B305B3" w:rsidTr="00B305B3">
        <w:trPr>
          <w:gridAfter w:val="1"/>
          <w:wAfter w:w="1266" w:type="dxa"/>
          <w:trHeight w:val="398"/>
        </w:trPr>
        <w:tc>
          <w:tcPr>
            <w:tcW w:w="674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19BE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8504" w:type="dxa"/>
            <w:gridSpan w:val="2"/>
            <w:vAlign w:val="center"/>
          </w:tcPr>
          <w:p w:rsidR="00B305B3" w:rsidRPr="004A19BE" w:rsidRDefault="00B305B3" w:rsidP="00B305B3">
            <w:pPr>
              <w:pStyle w:val="TableParagraph"/>
              <w:tabs>
                <w:tab w:val="left" w:pos="6828"/>
              </w:tabs>
              <w:spacing w:line="276" w:lineRule="auto"/>
              <w:ind w:left="33" w:right="134"/>
              <w:rPr>
                <w:sz w:val="24"/>
                <w:szCs w:val="24"/>
              </w:rPr>
            </w:pPr>
            <w:r w:rsidRPr="004A19BE">
              <w:rPr>
                <w:b/>
                <w:color w:val="000000"/>
                <w:sz w:val="24"/>
                <w:szCs w:val="24"/>
              </w:rPr>
              <w:t>Quiz on  UNIT-I</w:t>
            </w:r>
          </w:p>
        </w:tc>
        <w:tc>
          <w:tcPr>
            <w:tcW w:w="1276" w:type="dxa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B305B3" w:rsidRPr="004A19BE" w:rsidRDefault="00C138C6" w:rsidP="00B305B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B305B3" w:rsidRPr="004A19BE" w:rsidRDefault="00C138C6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20" w:type="dxa"/>
            <w:vAlign w:val="center"/>
          </w:tcPr>
          <w:p w:rsidR="00B305B3" w:rsidRPr="00F10FCB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B305B3" w:rsidTr="00B305B3">
        <w:trPr>
          <w:trHeight w:val="398"/>
        </w:trPr>
        <w:tc>
          <w:tcPr>
            <w:tcW w:w="674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19BE"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2977" w:type="dxa"/>
            <w:vAlign w:val="center"/>
          </w:tcPr>
          <w:p w:rsidR="00B305B3" w:rsidRPr="004A19BE" w:rsidRDefault="00B305B3" w:rsidP="00B305B3">
            <w:pPr>
              <w:tabs>
                <w:tab w:val="left" w:pos="3384"/>
              </w:tabs>
              <w:spacing w:line="276" w:lineRule="auto"/>
              <w:rPr>
                <w:rStyle w:val="font1"/>
                <w:b/>
                <w:sz w:val="24"/>
                <w:szCs w:val="24"/>
              </w:rPr>
            </w:pPr>
            <w:r w:rsidRPr="004A19BE">
              <w:rPr>
                <w:b/>
                <w:color w:val="000000"/>
                <w:sz w:val="24"/>
                <w:szCs w:val="24"/>
              </w:rPr>
              <w:t>Theory of Inference for Statement Calculus</w:t>
            </w:r>
          </w:p>
        </w:tc>
        <w:tc>
          <w:tcPr>
            <w:tcW w:w="5527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 xml:space="preserve">Explanation about Inference for the statement calculus, </w:t>
            </w:r>
            <w:r w:rsidRPr="004A19BE">
              <w:rPr>
                <w:color w:val="000000"/>
                <w:sz w:val="24"/>
                <w:szCs w:val="24"/>
              </w:rPr>
              <w:t>Validity using Truth Tables-Rules of Inference – Consistency of Premises.        (</w:t>
            </w:r>
            <w:r w:rsidRPr="004A19BE">
              <w:rPr>
                <w:b/>
                <w:sz w:val="24"/>
                <w:szCs w:val="24"/>
              </w:rPr>
              <w:t>CO2- L3)</w:t>
            </w:r>
          </w:p>
        </w:tc>
        <w:tc>
          <w:tcPr>
            <w:tcW w:w="1276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BB/LCD</w:t>
            </w:r>
          </w:p>
        </w:tc>
        <w:tc>
          <w:tcPr>
            <w:tcW w:w="709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05B3" w:rsidRPr="004A19BE" w:rsidRDefault="00CD21F1" w:rsidP="00C138C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138C6">
              <w:rPr>
                <w:sz w:val="24"/>
                <w:szCs w:val="24"/>
              </w:rPr>
              <w:t>0</w:t>
            </w:r>
          </w:p>
        </w:tc>
        <w:tc>
          <w:tcPr>
            <w:tcW w:w="1420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66" w:type="dxa"/>
            <w:vAlign w:val="center"/>
          </w:tcPr>
          <w:p w:rsidR="00B305B3" w:rsidRPr="00F10FCB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B305B3" w:rsidTr="00B305B3">
        <w:trPr>
          <w:trHeight w:val="398"/>
        </w:trPr>
        <w:tc>
          <w:tcPr>
            <w:tcW w:w="674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19BE"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2977" w:type="dxa"/>
            <w:vAlign w:val="center"/>
          </w:tcPr>
          <w:p w:rsidR="00B305B3" w:rsidRPr="004A19BE" w:rsidRDefault="00B305B3" w:rsidP="00B305B3">
            <w:pPr>
              <w:tabs>
                <w:tab w:val="left" w:pos="3384"/>
              </w:tabs>
              <w:spacing w:line="276" w:lineRule="auto"/>
              <w:rPr>
                <w:b/>
                <w:color w:val="000000"/>
                <w:sz w:val="24"/>
                <w:szCs w:val="24"/>
              </w:rPr>
            </w:pPr>
            <w:r w:rsidRPr="004A19BE">
              <w:rPr>
                <w:color w:val="000000"/>
                <w:sz w:val="24"/>
                <w:szCs w:val="24"/>
              </w:rPr>
              <w:t>Inconsistency of Premises</w:t>
            </w:r>
          </w:p>
        </w:tc>
        <w:tc>
          <w:tcPr>
            <w:tcW w:w="5527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A19BE">
              <w:rPr>
                <w:color w:val="000000"/>
                <w:sz w:val="24"/>
                <w:szCs w:val="24"/>
              </w:rPr>
              <w:t>Solving Inconsistency of Premises problems.</w:t>
            </w:r>
          </w:p>
        </w:tc>
        <w:tc>
          <w:tcPr>
            <w:tcW w:w="1276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BB/LCD</w:t>
            </w:r>
          </w:p>
        </w:tc>
        <w:tc>
          <w:tcPr>
            <w:tcW w:w="709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05B3" w:rsidRPr="004A19BE" w:rsidRDefault="00C138C6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420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66" w:type="dxa"/>
            <w:vAlign w:val="center"/>
          </w:tcPr>
          <w:p w:rsidR="00B305B3" w:rsidRPr="00F10FCB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B305B3" w:rsidTr="00B305B3">
        <w:trPr>
          <w:trHeight w:val="398"/>
        </w:trPr>
        <w:tc>
          <w:tcPr>
            <w:tcW w:w="674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19BE"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2977" w:type="dxa"/>
            <w:vAlign w:val="center"/>
          </w:tcPr>
          <w:p w:rsidR="00B305B3" w:rsidRPr="004A19BE" w:rsidRDefault="00B305B3" w:rsidP="00B305B3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 xml:space="preserve">Conditional proof &amp; </w:t>
            </w:r>
            <w:r w:rsidRPr="004A19BE">
              <w:rPr>
                <w:color w:val="000000"/>
                <w:sz w:val="24"/>
                <w:szCs w:val="24"/>
              </w:rPr>
              <w:t>Indirect Method Proof.</w:t>
            </w:r>
          </w:p>
          <w:p w:rsidR="00B305B3" w:rsidRPr="004A19BE" w:rsidRDefault="00B305B3" w:rsidP="00B305B3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527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 xml:space="preserve">Introduction to Solving Problems based on condition </w:t>
            </w:r>
            <w:proofErr w:type="spellStart"/>
            <w:r w:rsidRPr="004A19BE">
              <w:rPr>
                <w:sz w:val="24"/>
                <w:szCs w:val="24"/>
              </w:rPr>
              <w:t>i</w:t>
            </w:r>
            <w:proofErr w:type="spellEnd"/>
            <w:r w:rsidRPr="004A19BE">
              <w:rPr>
                <w:sz w:val="24"/>
                <w:szCs w:val="24"/>
              </w:rPr>
              <w:t xml:space="preserve">, e., additional premise &amp; </w:t>
            </w:r>
            <w:r w:rsidRPr="004A19BE">
              <w:rPr>
                <w:color w:val="000000"/>
                <w:sz w:val="24"/>
                <w:szCs w:val="24"/>
              </w:rPr>
              <w:t>Indirect Method Proof.(</w:t>
            </w:r>
            <w:r w:rsidRPr="004A19BE">
              <w:rPr>
                <w:b/>
                <w:sz w:val="24"/>
                <w:szCs w:val="24"/>
              </w:rPr>
              <w:t>CO2- L3)</w:t>
            </w:r>
          </w:p>
        </w:tc>
        <w:tc>
          <w:tcPr>
            <w:tcW w:w="1276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BB/LCD</w:t>
            </w:r>
          </w:p>
        </w:tc>
        <w:tc>
          <w:tcPr>
            <w:tcW w:w="709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05B3" w:rsidRPr="004A19BE" w:rsidRDefault="00C138C6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20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66" w:type="dxa"/>
            <w:vAlign w:val="center"/>
          </w:tcPr>
          <w:p w:rsidR="00B305B3" w:rsidRPr="00F10FCB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B305B3" w:rsidTr="00B305B3">
        <w:trPr>
          <w:trHeight w:val="398"/>
        </w:trPr>
        <w:tc>
          <w:tcPr>
            <w:tcW w:w="674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19BE"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2977" w:type="dxa"/>
            <w:vAlign w:val="center"/>
          </w:tcPr>
          <w:p w:rsidR="00B305B3" w:rsidRPr="004A19BE" w:rsidRDefault="00B305B3" w:rsidP="00B305B3">
            <w:pPr>
              <w:spacing w:line="276" w:lineRule="auto"/>
              <w:rPr>
                <w:b/>
                <w:sz w:val="24"/>
                <w:szCs w:val="24"/>
              </w:rPr>
            </w:pPr>
            <w:r w:rsidRPr="004A19BE">
              <w:rPr>
                <w:b/>
                <w:color w:val="000000"/>
                <w:sz w:val="24"/>
                <w:szCs w:val="24"/>
              </w:rPr>
              <w:t xml:space="preserve">Predicate calculus, </w:t>
            </w:r>
            <w:r w:rsidRPr="004A19BE">
              <w:rPr>
                <w:sz w:val="24"/>
                <w:szCs w:val="24"/>
              </w:rPr>
              <w:t>The Statement Function ,Variables, and Quantifiers</w:t>
            </w:r>
          </w:p>
        </w:tc>
        <w:tc>
          <w:tcPr>
            <w:tcW w:w="5527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Explaining the  basics for Predicate calculus, Explanation  of Statement Function, Variable and Quantifier.(</w:t>
            </w:r>
            <w:r w:rsidRPr="004A19BE">
              <w:rPr>
                <w:b/>
                <w:sz w:val="24"/>
                <w:szCs w:val="24"/>
              </w:rPr>
              <w:t>CO2-L3)</w:t>
            </w:r>
          </w:p>
        </w:tc>
        <w:tc>
          <w:tcPr>
            <w:tcW w:w="1276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BB/LCD</w:t>
            </w:r>
          </w:p>
        </w:tc>
        <w:tc>
          <w:tcPr>
            <w:tcW w:w="709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05B3" w:rsidRPr="004A19BE" w:rsidRDefault="00C138C6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420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66" w:type="dxa"/>
            <w:vAlign w:val="center"/>
          </w:tcPr>
          <w:p w:rsidR="00B305B3" w:rsidRPr="00F10FCB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B305B3" w:rsidTr="00B305B3">
        <w:trPr>
          <w:trHeight w:val="375"/>
        </w:trPr>
        <w:tc>
          <w:tcPr>
            <w:tcW w:w="674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19BE"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2977" w:type="dxa"/>
            <w:vAlign w:val="center"/>
          </w:tcPr>
          <w:p w:rsidR="00B305B3" w:rsidRPr="004A19BE" w:rsidRDefault="00B305B3" w:rsidP="00B305B3">
            <w:pPr>
              <w:spacing w:line="276" w:lineRule="auto"/>
              <w:rPr>
                <w:sz w:val="24"/>
                <w:szCs w:val="24"/>
              </w:rPr>
            </w:pPr>
            <w:r w:rsidRPr="004A19BE">
              <w:rPr>
                <w:color w:val="000000"/>
                <w:sz w:val="24"/>
                <w:szCs w:val="24"/>
              </w:rPr>
              <w:t>Predicate Formulas-Free and Bound Variables</w:t>
            </w:r>
          </w:p>
        </w:tc>
        <w:tc>
          <w:tcPr>
            <w:tcW w:w="5527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Explaining the  rules of Predicate WFF, Free and Bound Variables.(</w:t>
            </w:r>
            <w:r w:rsidRPr="004A19BE">
              <w:rPr>
                <w:b/>
                <w:sz w:val="24"/>
                <w:szCs w:val="24"/>
              </w:rPr>
              <w:t>CO2- L3)</w:t>
            </w:r>
          </w:p>
        </w:tc>
        <w:tc>
          <w:tcPr>
            <w:tcW w:w="1276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BB/LCD</w:t>
            </w:r>
          </w:p>
        </w:tc>
        <w:tc>
          <w:tcPr>
            <w:tcW w:w="709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05B3" w:rsidRPr="004A19BE" w:rsidRDefault="00C138C6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420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66" w:type="dxa"/>
            <w:vAlign w:val="center"/>
          </w:tcPr>
          <w:p w:rsidR="00B305B3" w:rsidRPr="00F10FCB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B305B3" w:rsidTr="00B305B3">
        <w:trPr>
          <w:trHeight w:val="1045"/>
        </w:trPr>
        <w:tc>
          <w:tcPr>
            <w:tcW w:w="674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19BE"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2977" w:type="dxa"/>
            <w:vAlign w:val="center"/>
          </w:tcPr>
          <w:p w:rsidR="00B305B3" w:rsidRPr="004A19BE" w:rsidRDefault="00B305B3" w:rsidP="00B305B3">
            <w:pPr>
              <w:spacing w:line="276" w:lineRule="auto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The Universe of discourse</w:t>
            </w:r>
          </w:p>
        </w:tc>
        <w:tc>
          <w:tcPr>
            <w:tcW w:w="5527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Representation of statements into symbols and related problems.(</w:t>
            </w:r>
            <w:r w:rsidRPr="004A19BE">
              <w:rPr>
                <w:b/>
                <w:sz w:val="24"/>
                <w:szCs w:val="24"/>
              </w:rPr>
              <w:t>CO2-L3)</w:t>
            </w:r>
          </w:p>
        </w:tc>
        <w:tc>
          <w:tcPr>
            <w:tcW w:w="1276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BB/LCD</w:t>
            </w:r>
          </w:p>
        </w:tc>
        <w:tc>
          <w:tcPr>
            <w:tcW w:w="709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05B3" w:rsidRPr="004A19BE" w:rsidRDefault="00C138C6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20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66" w:type="dxa"/>
            <w:vAlign w:val="center"/>
          </w:tcPr>
          <w:p w:rsidR="00B305B3" w:rsidRPr="00F10FCB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B305B3" w:rsidTr="00B305B3">
        <w:trPr>
          <w:gridAfter w:val="1"/>
          <w:wAfter w:w="1266" w:type="dxa"/>
          <w:trHeight w:val="528"/>
        </w:trPr>
        <w:tc>
          <w:tcPr>
            <w:tcW w:w="674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19BE"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8504" w:type="dxa"/>
            <w:gridSpan w:val="2"/>
            <w:vAlign w:val="center"/>
          </w:tcPr>
          <w:p w:rsidR="00B305B3" w:rsidRPr="004A19BE" w:rsidRDefault="00B305B3" w:rsidP="00B305B3">
            <w:pPr>
              <w:spacing w:line="276" w:lineRule="auto"/>
              <w:rPr>
                <w:sz w:val="24"/>
                <w:szCs w:val="24"/>
              </w:rPr>
            </w:pPr>
            <w:r w:rsidRPr="004A19BE">
              <w:rPr>
                <w:b/>
                <w:color w:val="000000"/>
                <w:sz w:val="24"/>
                <w:szCs w:val="24"/>
              </w:rPr>
              <w:t>Revision on  UNIT-II</w:t>
            </w:r>
          </w:p>
        </w:tc>
        <w:tc>
          <w:tcPr>
            <w:tcW w:w="1276" w:type="dxa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B305B3" w:rsidRPr="004A19BE" w:rsidRDefault="00CD21F1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05B3" w:rsidRPr="004A19BE" w:rsidRDefault="00C138C6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420" w:type="dxa"/>
            <w:vAlign w:val="center"/>
          </w:tcPr>
          <w:p w:rsidR="00B305B3" w:rsidRPr="00F10FCB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B305B3" w:rsidTr="00B305B3">
        <w:trPr>
          <w:trHeight w:val="528"/>
        </w:trPr>
        <w:tc>
          <w:tcPr>
            <w:tcW w:w="674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19BE"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2977" w:type="dxa"/>
            <w:vAlign w:val="center"/>
          </w:tcPr>
          <w:p w:rsidR="00B305B3" w:rsidRPr="004A19BE" w:rsidRDefault="00B305B3" w:rsidP="00B305B3">
            <w:pPr>
              <w:spacing w:line="276" w:lineRule="auto"/>
              <w:rPr>
                <w:sz w:val="24"/>
                <w:szCs w:val="24"/>
              </w:rPr>
            </w:pPr>
            <w:r w:rsidRPr="004A19BE">
              <w:rPr>
                <w:b/>
                <w:color w:val="000000"/>
                <w:sz w:val="24"/>
                <w:szCs w:val="24"/>
              </w:rPr>
              <w:t>Recurrence Relations-</w:t>
            </w:r>
            <w:r w:rsidRPr="004A19BE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527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 xml:space="preserve">Understanding the  Definition of recurrence relation and formulation of recurrence relations.( </w:t>
            </w:r>
            <w:r w:rsidRPr="004A19BE">
              <w:rPr>
                <w:b/>
                <w:sz w:val="24"/>
                <w:szCs w:val="24"/>
              </w:rPr>
              <w:t>CO1- L2)</w:t>
            </w:r>
          </w:p>
        </w:tc>
        <w:tc>
          <w:tcPr>
            <w:tcW w:w="1276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BB/LCD</w:t>
            </w:r>
          </w:p>
        </w:tc>
        <w:tc>
          <w:tcPr>
            <w:tcW w:w="709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05B3" w:rsidRPr="004A19BE" w:rsidRDefault="00C138C6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420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66" w:type="dxa"/>
            <w:vAlign w:val="center"/>
          </w:tcPr>
          <w:p w:rsidR="00B305B3" w:rsidRPr="00F10FCB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B305B3" w:rsidTr="00B305B3">
        <w:trPr>
          <w:trHeight w:val="528"/>
        </w:trPr>
        <w:tc>
          <w:tcPr>
            <w:tcW w:w="674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19BE">
              <w:rPr>
                <w:b/>
                <w:sz w:val="24"/>
                <w:szCs w:val="24"/>
              </w:rPr>
              <w:lastRenderedPageBreak/>
              <w:t>III</w:t>
            </w:r>
          </w:p>
        </w:tc>
        <w:tc>
          <w:tcPr>
            <w:tcW w:w="2977" w:type="dxa"/>
            <w:vAlign w:val="center"/>
          </w:tcPr>
          <w:p w:rsidR="00B305B3" w:rsidRPr="004A19BE" w:rsidRDefault="00B305B3" w:rsidP="00B305B3">
            <w:pPr>
              <w:spacing w:line="276" w:lineRule="auto"/>
              <w:rPr>
                <w:b/>
                <w:color w:val="000000"/>
                <w:sz w:val="24"/>
                <w:szCs w:val="24"/>
              </w:rPr>
            </w:pPr>
            <w:r w:rsidRPr="004A19BE">
              <w:rPr>
                <w:color w:val="000000"/>
                <w:sz w:val="24"/>
                <w:szCs w:val="24"/>
              </w:rPr>
              <w:t>Iteration Method for sequences and Recurrence Relation</w:t>
            </w:r>
          </w:p>
        </w:tc>
        <w:tc>
          <w:tcPr>
            <w:tcW w:w="5527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Understanding the Iteration Method for Generating Sequences.</w:t>
            </w:r>
          </w:p>
        </w:tc>
        <w:tc>
          <w:tcPr>
            <w:tcW w:w="1276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BB/LCD</w:t>
            </w:r>
          </w:p>
        </w:tc>
        <w:tc>
          <w:tcPr>
            <w:tcW w:w="709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05B3" w:rsidRPr="004A19BE" w:rsidRDefault="00C138C6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420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66" w:type="dxa"/>
            <w:vAlign w:val="center"/>
          </w:tcPr>
          <w:p w:rsidR="00B305B3" w:rsidRPr="00F10FCB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B305B3" w:rsidTr="00B305B3">
        <w:trPr>
          <w:trHeight w:val="528"/>
        </w:trPr>
        <w:tc>
          <w:tcPr>
            <w:tcW w:w="674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19BE"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2977" w:type="dxa"/>
            <w:vAlign w:val="center"/>
          </w:tcPr>
          <w:p w:rsidR="00B305B3" w:rsidRPr="004A19BE" w:rsidRDefault="00B305B3" w:rsidP="00B305B3">
            <w:pPr>
              <w:spacing w:line="276" w:lineRule="auto"/>
              <w:rPr>
                <w:sz w:val="24"/>
                <w:szCs w:val="24"/>
              </w:rPr>
            </w:pPr>
            <w:r w:rsidRPr="004A19BE">
              <w:rPr>
                <w:color w:val="000000"/>
                <w:sz w:val="24"/>
                <w:szCs w:val="24"/>
              </w:rPr>
              <w:t>The Method of Characteristic Roots</w:t>
            </w:r>
          </w:p>
        </w:tc>
        <w:tc>
          <w:tcPr>
            <w:tcW w:w="5527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 xml:space="preserve">Solving problems based on </w:t>
            </w:r>
            <w:r w:rsidRPr="004A19BE">
              <w:rPr>
                <w:color w:val="000000"/>
                <w:sz w:val="24"/>
                <w:szCs w:val="24"/>
              </w:rPr>
              <w:t xml:space="preserve">Characteristic Roots.( </w:t>
            </w:r>
            <w:r w:rsidRPr="004A19BE">
              <w:rPr>
                <w:b/>
                <w:sz w:val="24"/>
                <w:szCs w:val="24"/>
              </w:rPr>
              <w:t>CO3- L3)</w:t>
            </w:r>
          </w:p>
        </w:tc>
        <w:tc>
          <w:tcPr>
            <w:tcW w:w="1276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BB/LCD</w:t>
            </w:r>
          </w:p>
        </w:tc>
        <w:tc>
          <w:tcPr>
            <w:tcW w:w="709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05B3" w:rsidRPr="004A19BE" w:rsidRDefault="00C138C6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420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66" w:type="dxa"/>
            <w:vAlign w:val="center"/>
          </w:tcPr>
          <w:p w:rsidR="00B305B3" w:rsidRPr="00F10FCB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B305B3" w:rsidTr="00B305B3">
        <w:trPr>
          <w:trHeight w:val="528"/>
        </w:trPr>
        <w:tc>
          <w:tcPr>
            <w:tcW w:w="674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19BE"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2977" w:type="dxa"/>
            <w:vAlign w:val="center"/>
          </w:tcPr>
          <w:p w:rsidR="00B305B3" w:rsidRPr="004A19BE" w:rsidRDefault="00B305B3" w:rsidP="00B305B3">
            <w:pPr>
              <w:spacing w:line="276" w:lineRule="auto"/>
              <w:rPr>
                <w:sz w:val="24"/>
                <w:szCs w:val="24"/>
              </w:rPr>
            </w:pPr>
            <w:r w:rsidRPr="004A19BE">
              <w:rPr>
                <w:color w:val="000000"/>
                <w:sz w:val="24"/>
                <w:szCs w:val="24"/>
              </w:rPr>
              <w:t>Inhomogeneous Recurrence Relation</w:t>
            </w:r>
          </w:p>
        </w:tc>
        <w:tc>
          <w:tcPr>
            <w:tcW w:w="5527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Solving  In-homogeneous recurrence  relations and problems.(</w:t>
            </w:r>
            <w:r w:rsidRPr="004A19BE">
              <w:rPr>
                <w:b/>
                <w:sz w:val="24"/>
                <w:szCs w:val="24"/>
              </w:rPr>
              <w:t>CO3- L3)</w:t>
            </w:r>
          </w:p>
        </w:tc>
        <w:tc>
          <w:tcPr>
            <w:tcW w:w="1276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BB/LCD</w:t>
            </w:r>
          </w:p>
        </w:tc>
        <w:tc>
          <w:tcPr>
            <w:tcW w:w="709" w:type="dxa"/>
            <w:vAlign w:val="center"/>
          </w:tcPr>
          <w:p w:rsidR="00B305B3" w:rsidRPr="004A19BE" w:rsidRDefault="00C138C6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05B3" w:rsidRPr="004A19BE" w:rsidRDefault="00C138C6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420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66" w:type="dxa"/>
            <w:vAlign w:val="center"/>
          </w:tcPr>
          <w:p w:rsidR="00B305B3" w:rsidRPr="00F10FCB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B305B3" w:rsidTr="00B305B3">
        <w:trPr>
          <w:gridAfter w:val="1"/>
          <w:wAfter w:w="1266" w:type="dxa"/>
          <w:trHeight w:val="528"/>
        </w:trPr>
        <w:tc>
          <w:tcPr>
            <w:tcW w:w="674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19BE">
              <w:rPr>
                <w:b/>
                <w:sz w:val="24"/>
                <w:szCs w:val="24"/>
              </w:rPr>
              <w:t>III</w:t>
            </w:r>
          </w:p>
        </w:tc>
        <w:tc>
          <w:tcPr>
            <w:tcW w:w="8504" w:type="dxa"/>
            <w:gridSpan w:val="2"/>
            <w:vAlign w:val="center"/>
          </w:tcPr>
          <w:p w:rsidR="00B305B3" w:rsidRPr="004A19BE" w:rsidRDefault="00B305B3" w:rsidP="00B305B3">
            <w:pPr>
              <w:spacing w:line="276" w:lineRule="auto"/>
              <w:rPr>
                <w:sz w:val="24"/>
                <w:szCs w:val="24"/>
              </w:rPr>
            </w:pPr>
            <w:r w:rsidRPr="004A19BE">
              <w:rPr>
                <w:b/>
                <w:color w:val="000000"/>
                <w:sz w:val="24"/>
                <w:szCs w:val="24"/>
              </w:rPr>
              <w:t>Revision on  UNIT-III</w:t>
            </w:r>
          </w:p>
        </w:tc>
        <w:tc>
          <w:tcPr>
            <w:tcW w:w="1276" w:type="dxa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B305B3" w:rsidRPr="004A19BE" w:rsidRDefault="00CD21F1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05B3" w:rsidRPr="004A19BE" w:rsidRDefault="00C138C6" w:rsidP="00CD21F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420" w:type="dxa"/>
            <w:vAlign w:val="center"/>
          </w:tcPr>
          <w:p w:rsidR="00B305B3" w:rsidRPr="00F10FCB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B305B3" w:rsidTr="00B305B3">
        <w:trPr>
          <w:trHeight w:val="528"/>
        </w:trPr>
        <w:tc>
          <w:tcPr>
            <w:tcW w:w="674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19BE"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2977" w:type="dxa"/>
            <w:vAlign w:val="center"/>
          </w:tcPr>
          <w:p w:rsidR="00B305B3" w:rsidRPr="004A19BE" w:rsidRDefault="00B305B3" w:rsidP="00B305B3">
            <w:pPr>
              <w:spacing w:line="276" w:lineRule="auto"/>
              <w:rPr>
                <w:sz w:val="24"/>
                <w:szCs w:val="24"/>
              </w:rPr>
            </w:pPr>
            <w:r w:rsidRPr="004A19BE">
              <w:rPr>
                <w:b/>
                <w:color w:val="000000"/>
                <w:sz w:val="24"/>
                <w:szCs w:val="24"/>
              </w:rPr>
              <w:t>Relations and Directed Graphs</w:t>
            </w:r>
          </w:p>
        </w:tc>
        <w:tc>
          <w:tcPr>
            <w:tcW w:w="5527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Understanding the Definition of relation, directed graphs with examples and problems.  (</w:t>
            </w:r>
            <w:r w:rsidRPr="004A19BE">
              <w:rPr>
                <w:b/>
                <w:sz w:val="24"/>
                <w:szCs w:val="24"/>
              </w:rPr>
              <w:t>CO1- L2)</w:t>
            </w:r>
          </w:p>
        </w:tc>
        <w:tc>
          <w:tcPr>
            <w:tcW w:w="1276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BB/LCD</w:t>
            </w:r>
          </w:p>
        </w:tc>
        <w:tc>
          <w:tcPr>
            <w:tcW w:w="709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05B3" w:rsidRPr="004A19BE" w:rsidRDefault="00C138C6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420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66" w:type="dxa"/>
            <w:vAlign w:val="center"/>
          </w:tcPr>
          <w:p w:rsidR="00B305B3" w:rsidRPr="00F10FCB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B305B3" w:rsidTr="00B305B3">
        <w:trPr>
          <w:trHeight w:val="528"/>
        </w:trPr>
        <w:tc>
          <w:tcPr>
            <w:tcW w:w="674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19BE"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2977" w:type="dxa"/>
            <w:vAlign w:val="center"/>
          </w:tcPr>
          <w:p w:rsidR="00B305B3" w:rsidRPr="004A19BE" w:rsidRDefault="00B305B3" w:rsidP="00B305B3">
            <w:pPr>
              <w:spacing w:line="276" w:lineRule="auto"/>
              <w:rPr>
                <w:sz w:val="24"/>
                <w:szCs w:val="24"/>
              </w:rPr>
            </w:pPr>
            <w:r w:rsidRPr="004A19BE">
              <w:rPr>
                <w:color w:val="000000"/>
                <w:sz w:val="24"/>
                <w:szCs w:val="24"/>
              </w:rPr>
              <w:t xml:space="preserve">Special Properties of Binary   Relations- </w:t>
            </w:r>
          </w:p>
        </w:tc>
        <w:tc>
          <w:tcPr>
            <w:tcW w:w="5527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Understanding Various types and properties of binary relations.(</w:t>
            </w:r>
            <w:r w:rsidRPr="004A19BE">
              <w:rPr>
                <w:b/>
                <w:sz w:val="24"/>
                <w:szCs w:val="24"/>
              </w:rPr>
              <w:t>CO1- L2)</w:t>
            </w:r>
          </w:p>
        </w:tc>
        <w:tc>
          <w:tcPr>
            <w:tcW w:w="1276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BB/LCD</w:t>
            </w:r>
          </w:p>
        </w:tc>
        <w:tc>
          <w:tcPr>
            <w:tcW w:w="709" w:type="dxa"/>
            <w:vAlign w:val="center"/>
          </w:tcPr>
          <w:p w:rsidR="00B305B3" w:rsidRPr="004A19BE" w:rsidRDefault="00FE119A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05B3" w:rsidRPr="004A19BE" w:rsidRDefault="00CD21F1" w:rsidP="00FE119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138C6">
              <w:rPr>
                <w:sz w:val="24"/>
                <w:szCs w:val="24"/>
              </w:rPr>
              <w:t>0</w:t>
            </w:r>
          </w:p>
        </w:tc>
        <w:tc>
          <w:tcPr>
            <w:tcW w:w="1420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:rsidR="00B305B3" w:rsidRPr="00F10FCB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B305B3" w:rsidTr="00B305B3">
        <w:trPr>
          <w:trHeight w:val="528"/>
        </w:trPr>
        <w:tc>
          <w:tcPr>
            <w:tcW w:w="674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19BE"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2977" w:type="dxa"/>
            <w:vAlign w:val="center"/>
          </w:tcPr>
          <w:p w:rsidR="00B305B3" w:rsidRPr="004A19BE" w:rsidRDefault="00B305B3" w:rsidP="00B305B3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4A19BE">
              <w:rPr>
                <w:color w:val="000000"/>
                <w:sz w:val="24"/>
                <w:szCs w:val="24"/>
              </w:rPr>
              <w:t>Equivalence Relations- Ordering Relations</w:t>
            </w:r>
          </w:p>
        </w:tc>
        <w:tc>
          <w:tcPr>
            <w:tcW w:w="5527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Understanding the definition of equivalence relation and problems, Definition of various ordering relations.(</w:t>
            </w:r>
            <w:r w:rsidRPr="004A19BE">
              <w:rPr>
                <w:b/>
                <w:sz w:val="24"/>
                <w:szCs w:val="24"/>
              </w:rPr>
              <w:t xml:space="preserve">CO1- L2) </w:t>
            </w:r>
          </w:p>
        </w:tc>
        <w:tc>
          <w:tcPr>
            <w:tcW w:w="1276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BB/LCD</w:t>
            </w:r>
          </w:p>
        </w:tc>
        <w:tc>
          <w:tcPr>
            <w:tcW w:w="709" w:type="dxa"/>
            <w:vAlign w:val="center"/>
          </w:tcPr>
          <w:p w:rsidR="00B305B3" w:rsidRPr="004A19BE" w:rsidRDefault="00CD21F1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05B3" w:rsidRPr="004A19BE" w:rsidRDefault="00C138C6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420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:rsidR="00B305B3" w:rsidRPr="00F10FCB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B305B3" w:rsidTr="00B305B3">
        <w:trPr>
          <w:trHeight w:val="528"/>
        </w:trPr>
        <w:tc>
          <w:tcPr>
            <w:tcW w:w="674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19BE"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2977" w:type="dxa"/>
            <w:vAlign w:val="center"/>
          </w:tcPr>
          <w:p w:rsidR="00B305B3" w:rsidRPr="004A19BE" w:rsidRDefault="00B305B3" w:rsidP="00B305B3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4A19BE">
              <w:rPr>
                <w:color w:val="000000"/>
                <w:sz w:val="24"/>
                <w:szCs w:val="24"/>
              </w:rPr>
              <w:t xml:space="preserve">Lattices, and Enumerations- </w:t>
            </w:r>
          </w:p>
        </w:tc>
        <w:tc>
          <w:tcPr>
            <w:tcW w:w="5527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Definitions, Examples and solving problems on Lattices, Examine about Lattices.</w:t>
            </w:r>
          </w:p>
          <w:p w:rsidR="00B305B3" w:rsidRPr="004A19BE" w:rsidRDefault="00B305B3" w:rsidP="00B305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(</w:t>
            </w:r>
            <w:r w:rsidRPr="004A19BE">
              <w:rPr>
                <w:b/>
                <w:sz w:val="24"/>
                <w:szCs w:val="24"/>
              </w:rPr>
              <w:t>CO4- L4)</w:t>
            </w:r>
          </w:p>
        </w:tc>
        <w:tc>
          <w:tcPr>
            <w:tcW w:w="1276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BB/LCD</w:t>
            </w:r>
          </w:p>
        </w:tc>
        <w:tc>
          <w:tcPr>
            <w:tcW w:w="709" w:type="dxa"/>
            <w:vAlign w:val="center"/>
          </w:tcPr>
          <w:p w:rsidR="00B305B3" w:rsidRPr="004A19BE" w:rsidRDefault="00FE119A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05B3" w:rsidRPr="004A19BE" w:rsidRDefault="00C138C6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420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:rsidR="00B305B3" w:rsidRPr="00F10FCB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B305B3" w:rsidTr="00B305B3">
        <w:trPr>
          <w:trHeight w:val="528"/>
        </w:trPr>
        <w:tc>
          <w:tcPr>
            <w:tcW w:w="674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19BE"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2977" w:type="dxa"/>
            <w:vAlign w:val="center"/>
          </w:tcPr>
          <w:p w:rsidR="00B305B3" w:rsidRPr="004A19BE" w:rsidRDefault="00B305B3" w:rsidP="00B305B3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4A19BE">
              <w:rPr>
                <w:color w:val="000000"/>
                <w:sz w:val="24"/>
                <w:szCs w:val="24"/>
              </w:rPr>
              <w:t>Operations on Relations</w:t>
            </w:r>
          </w:p>
        </w:tc>
        <w:tc>
          <w:tcPr>
            <w:tcW w:w="5527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Understanding different operations on relations. (</w:t>
            </w:r>
            <w:r w:rsidRPr="004A19BE">
              <w:rPr>
                <w:b/>
                <w:sz w:val="24"/>
                <w:szCs w:val="24"/>
              </w:rPr>
              <w:t>CO1- L2)</w:t>
            </w:r>
          </w:p>
        </w:tc>
        <w:tc>
          <w:tcPr>
            <w:tcW w:w="1276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BB/LCD</w:t>
            </w:r>
          </w:p>
        </w:tc>
        <w:tc>
          <w:tcPr>
            <w:tcW w:w="709" w:type="dxa"/>
            <w:vAlign w:val="center"/>
          </w:tcPr>
          <w:p w:rsidR="00B305B3" w:rsidRPr="004A19BE" w:rsidRDefault="00FE119A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05B3" w:rsidRPr="004A19BE" w:rsidRDefault="00C138C6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420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:rsidR="00B305B3" w:rsidRPr="00F10FCB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B305B3" w:rsidTr="00B305B3">
        <w:trPr>
          <w:trHeight w:val="528"/>
        </w:trPr>
        <w:tc>
          <w:tcPr>
            <w:tcW w:w="674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19BE"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2977" w:type="dxa"/>
            <w:vAlign w:val="center"/>
          </w:tcPr>
          <w:p w:rsidR="00B305B3" w:rsidRPr="004A19BE" w:rsidRDefault="00B305B3" w:rsidP="00B305B3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4A19BE">
              <w:rPr>
                <w:color w:val="000000"/>
                <w:sz w:val="24"/>
                <w:szCs w:val="24"/>
              </w:rPr>
              <w:t>Directed Graphs and Adjacency Matrices</w:t>
            </w:r>
          </w:p>
        </w:tc>
        <w:tc>
          <w:tcPr>
            <w:tcW w:w="5527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Definition of digraph and representation of a digraph as an adjacency matrix and solving problems.(</w:t>
            </w:r>
            <w:r w:rsidRPr="004A19BE">
              <w:rPr>
                <w:b/>
                <w:sz w:val="24"/>
                <w:szCs w:val="24"/>
              </w:rPr>
              <w:t>CO4-L4)</w:t>
            </w:r>
          </w:p>
        </w:tc>
        <w:tc>
          <w:tcPr>
            <w:tcW w:w="1276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BB/LCD</w:t>
            </w:r>
          </w:p>
        </w:tc>
        <w:tc>
          <w:tcPr>
            <w:tcW w:w="709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05B3" w:rsidRPr="004A19BE" w:rsidRDefault="00C138C6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420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1266" w:type="dxa"/>
            <w:vAlign w:val="center"/>
          </w:tcPr>
          <w:p w:rsidR="00B305B3" w:rsidRPr="00F10FCB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B305B3" w:rsidTr="00B305B3">
        <w:trPr>
          <w:trHeight w:val="1035"/>
        </w:trPr>
        <w:tc>
          <w:tcPr>
            <w:tcW w:w="674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19BE"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2977" w:type="dxa"/>
            <w:vAlign w:val="center"/>
          </w:tcPr>
          <w:p w:rsidR="00B305B3" w:rsidRPr="004A19BE" w:rsidRDefault="00B305B3" w:rsidP="00B305B3">
            <w:pPr>
              <w:spacing w:line="276" w:lineRule="auto"/>
              <w:rPr>
                <w:b/>
                <w:sz w:val="24"/>
                <w:szCs w:val="24"/>
              </w:rPr>
            </w:pPr>
            <w:r w:rsidRPr="004A19BE">
              <w:rPr>
                <w:color w:val="000000"/>
                <w:sz w:val="24"/>
                <w:szCs w:val="24"/>
              </w:rPr>
              <w:t>Paths and Closures-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Warshalls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Algorithm</w:t>
            </w:r>
          </w:p>
        </w:tc>
        <w:tc>
          <w:tcPr>
            <w:tcW w:w="5527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Understanding the Definitions of path, closure of graphs and examples.(</w:t>
            </w:r>
            <w:r w:rsidRPr="004A19BE">
              <w:rPr>
                <w:b/>
                <w:sz w:val="24"/>
                <w:szCs w:val="24"/>
              </w:rPr>
              <w:t>CO1- L2)</w:t>
            </w:r>
          </w:p>
        </w:tc>
        <w:tc>
          <w:tcPr>
            <w:tcW w:w="1276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BB/LCD</w:t>
            </w:r>
          </w:p>
        </w:tc>
        <w:tc>
          <w:tcPr>
            <w:tcW w:w="709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05B3" w:rsidRPr="004A19BE" w:rsidRDefault="00C138C6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420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:rsidR="00B305B3" w:rsidRPr="00F10FCB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B305B3" w:rsidTr="00B305B3">
        <w:trPr>
          <w:trHeight w:val="528"/>
        </w:trPr>
        <w:tc>
          <w:tcPr>
            <w:tcW w:w="674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  <w:r w:rsidRPr="004A19BE">
              <w:rPr>
                <w:b/>
                <w:sz w:val="24"/>
                <w:szCs w:val="24"/>
              </w:rPr>
              <w:t>V</w:t>
            </w:r>
          </w:p>
        </w:tc>
        <w:tc>
          <w:tcPr>
            <w:tcW w:w="2977" w:type="dxa"/>
            <w:vAlign w:val="center"/>
          </w:tcPr>
          <w:p w:rsidR="00B305B3" w:rsidRPr="004A19BE" w:rsidRDefault="00B305B3" w:rsidP="00B305B3">
            <w:pPr>
              <w:tabs>
                <w:tab w:val="left" w:pos="3384"/>
              </w:tabs>
              <w:spacing w:line="276" w:lineRule="auto"/>
              <w:rPr>
                <w:rStyle w:val="font1"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4A19BE">
              <w:rPr>
                <w:sz w:val="24"/>
                <w:szCs w:val="24"/>
              </w:rPr>
              <w:t>ub graphs</w:t>
            </w:r>
            <w:r>
              <w:rPr>
                <w:sz w:val="24"/>
                <w:szCs w:val="24"/>
              </w:rPr>
              <w:t xml:space="preserve"> – Isomorphic Graphs</w:t>
            </w:r>
          </w:p>
        </w:tc>
        <w:tc>
          <w:tcPr>
            <w:tcW w:w="5527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Analyzing the problems on Isomorphism Solving problems on sub graphs. (</w:t>
            </w:r>
            <w:r w:rsidRPr="004A19BE">
              <w:rPr>
                <w:b/>
                <w:sz w:val="24"/>
                <w:szCs w:val="24"/>
              </w:rPr>
              <w:t>CO4- L4)</w:t>
            </w:r>
          </w:p>
        </w:tc>
        <w:tc>
          <w:tcPr>
            <w:tcW w:w="1276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BB/LCD</w:t>
            </w:r>
          </w:p>
        </w:tc>
        <w:tc>
          <w:tcPr>
            <w:tcW w:w="709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05B3" w:rsidRPr="004A19BE" w:rsidRDefault="00C138C6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420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1266" w:type="dxa"/>
            <w:vAlign w:val="center"/>
          </w:tcPr>
          <w:p w:rsidR="00B305B3" w:rsidRPr="00F10FCB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B305B3" w:rsidTr="00B305B3">
        <w:trPr>
          <w:gridAfter w:val="1"/>
          <w:wAfter w:w="1266" w:type="dxa"/>
          <w:trHeight w:val="626"/>
        </w:trPr>
        <w:tc>
          <w:tcPr>
            <w:tcW w:w="674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19BE"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8504" w:type="dxa"/>
            <w:gridSpan w:val="2"/>
            <w:vAlign w:val="center"/>
          </w:tcPr>
          <w:p w:rsidR="00B305B3" w:rsidRPr="004A19BE" w:rsidRDefault="00B305B3" w:rsidP="00B305B3">
            <w:pPr>
              <w:spacing w:line="276" w:lineRule="auto"/>
              <w:rPr>
                <w:sz w:val="24"/>
                <w:szCs w:val="24"/>
              </w:rPr>
            </w:pPr>
            <w:r w:rsidRPr="004A19BE">
              <w:rPr>
                <w:b/>
                <w:color w:val="000000"/>
                <w:sz w:val="24"/>
                <w:szCs w:val="24"/>
              </w:rPr>
              <w:t>Revision on  UNIT-IV</w:t>
            </w:r>
          </w:p>
        </w:tc>
        <w:tc>
          <w:tcPr>
            <w:tcW w:w="1276" w:type="dxa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B305B3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05B3" w:rsidRPr="004A19BE" w:rsidRDefault="00C138C6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420" w:type="dxa"/>
            <w:vAlign w:val="center"/>
          </w:tcPr>
          <w:p w:rsidR="00B305B3" w:rsidRPr="00F10FCB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B305B3" w:rsidTr="00B305B3">
        <w:trPr>
          <w:trHeight w:val="528"/>
        </w:trPr>
        <w:tc>
          <w:tcPr>
            <w:tcW w:w="674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19BE">
              <w:rPr>
                <w:b/>
                <w:sz w:val="24"/>
                <w:szCs w:val="24"/>
              </w:rPr>
              <w:t>V</w:t>
            </w:r>
          </w:p>
        </w:tc>
        <w:tc>
          <w:tcPr>
            <w:tcW w:w="2977" w:type="dxa"/>
            <w:vAlign w:val="center"/>
          </w:tcPr>
          <w:p w:rsidR="00B305B3" w:rsidRPr="004A19BE" w:rsidRDefault="00B305B3" w:rsidP="00B305B3">
            <w:pPr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 w:rsidRPr="004A19BE">
              <w:rPr>
                <w:b/>
                <w:sz w:val="24"/>
                <w:szCs w:val="24"/>
              </w:rPr>
              <w:t>Planar Graphs</w:t>
            </w:r>
            <w:r>
              <w:rPr>
                <w:b/>
                <w:sz w:val="24"/>
                <w:szCs w:val="24"/>
              </w:rPr>
              <w:t>,</w:t>
            </w:r>
            <w:r w:rsidRPr="004A19BE">
              <w:rPr>
                <w:sz w:val="24"/>
                <w:szCs w:val="24"/>
              </w:rPr>
              <w:t xml:space="preserve"> Euler Graphs</w:t>
            </w:r>
          </w:p>
        </w:tc>
        <w:tc>
          <w:tcPr>
            <w:tcW w:w="5527" w:type="dxa"/>
            <w:vAlign w:val="center"/>
          </w:tcPr>
          <w:p w:rsidR="00B305B3" w:rsidRPr="004A19BE" w:rsidRDefault="00B305B3" w:rsidP="00B305B3">
            <w:pPr>
              <w:spacing w:line="276" w:lineRule="auto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Understanding the Definition, Problems on Planar Graphs.</w:t>
            </w:r>
            <w:r>
              <w:rPr>
                <w:sz w:val="24"/>
                <w:szCs w:val="24"/>
              </w:rPr>
              <w:t xml:space="preserve"> </w:t>
            </w:r>
            <w:r w:rsidRPr="004A19BE">
              <w:rPr>
                <w:sz w:val="24"/>
                <w:szCs w:val="24"/>
              </w:rPr>
              <w:t>(</w:t>
            </w:r>
            <w:r w:rsidRPr="004A19BE">
              <w:rPr>
                <w:b/>
                <w:sz w:val="24"/>
                <w:szCs w:val="24"/>
              </w:rPr>
              <w:t>CO1- L2)</w:t>
            </w:r>
            <w:r>
              <w:rPr>
                <w:b/>
                <w:sz w:val="24"/>
                <w:szCs w:val="24"/>
              </w:rPr>
              <w:t xml:space="preserve">, </w:t>
            </w:r>
            <w:r w:rsidRPr="004A19B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</w:t>
            </w:r>
            <w:r w:rsidRPr="004A19BE">
              <w:rPr>
                <w:sz w:val="24"/>
                <w:szCs w:val="24"/>
              </w:rPr>
              <w:t>Introduction, Problems on Euler Graphs.</w:t>
            </w:r>
          </w:p>
          <w:p w:rsidR="00B305B3" w:rsidRPr="004A19BE" w:rsidRDefault="00B305B3" w:rsidP="00B305B3">
            <w:pPr>
              <w:spacing w:line="276" w:lineRule="auto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lastRenderedPageBreak/>
              <w:t>(</w:t>
            </w:r>
            <w:r w:rsidRPr="004A19BE">
              <w:rPr>
                <w:b/>
                <w:sz w:val="24"/>
                <w:szCs w:val="24"/>
              </w:rPr>
              <w:t>CO1- L2)</w:t>
            </w:r>
          </w:p>
        </w:tc>
        <w:tc>
          <w:tcPr>
            <w:tcW w:w="1276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lastRenderedPageBreak/>
              <w:t>BB/LCD</w:t>
            </w:r>
          </w:p>
        </w:tc>
        <w:tc>
          <w:tcPr>
            <w:tcW w:w="709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05B3" w:rsidRPr="004A19BE" w:rsidRDefault="00C138C6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420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66" w:type="dxa"/>
            <w:vAlign w:val="center"/>
          </w:tcPr>
          <w:p w:rsidR="00B305B3" w:rsidRPr="00F10FCB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B305B3" w:rsidTr="00B305B3">
        <w:trPr>
          <w:trHeight w:val="528"/>
        </w:trPr>
        <w:tc>
          <w:tcPr>
            <w:tcW w:w="674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19BE">
              <w:rPr>
                <w:b/>
                <w:sz w:val="24"/>
                <w:szCs w:val="24"/>
              </w:rPr>
              <w:t>V</w:t>
            </w:r>
          </w:p>
        </w:tc>
        <w:tc>
          <w:tcPr>
            <w:tcW w:w="2977" w:type="dxa"/>
            <w:vAlign w:val="center"/>
          </w:tcPr>
          <w:p w:rsidR="00B305B3" w:rsidRPr="004A19BE" w:rsidRDefault="00B305B3" w:rsidP="00B305B3">
            <w:pPr>
              <w:spacing w:line="276" w:lineRule="auto"/>
              <w:rPr>
                <w:rFonts w:eastAsia="Calibri"/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 xml:space="preserve">Multigraphs </w:t>
            </w:r>
            <w:r>
              <w:rPr>
                <w:sz w:val="24"/>
                <w:szCs w:val="24"/>
              </w:rPr>
              <w:t>,</w:t>
            </w:r>
            <w:r w:rsidRPr="004A19BE">
              <w:rPr>
                <w:sz w:val="24"/>
                <w:szCs w:val="24"/>
              </w:rPr>
              <w:t xml:space="preserve"> Euler Circuits, Example Problems</w:t>
            </w:r>
          </w:p>
        </w:tc>
        <w:tc>
          <w:tcPr>
            <w:tcW w:w="5527" w:type="dxa"/>
            <w:vAlign w:val="center"/>
          </w:tcPr>
          <w:p w:rsidR="00B305B3" w:rsidRDefault="00B305B3" w:rsidP="00B305B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Understanding Multigraphs and the Theorems, Applications, and Example problems</w:t>
            </w:r>
            <w:proofErr w:type="gramStart"/>
            <w:r w:rsidRPr="004A19BE">
              <w:rPr>
                <w:sz w:val="24"/>
                <w:szCs w:val="24"/>
              </w:rPr>
              <w:t>.(</w:t>
            </w:r>
            <w:proofErr w:type="gramEnd"/>
            <w:r w:rsidRPr="004A19BE">
              <w:rPr>
                <w:b/>
                <w:sz w:val="24"/>
                <w:szCs w:val="24"/>
              </w:rPr>
              <w:t>CO1- L2)</w:t>
            </w:r>
            <w:r>
              <w:rPr>
                <w:b/>
                <w:sz w:val="24"/>
                <w:szCs w:val="24"/>
              </w:rPr>
              <w:t>.</w:t>
            </w:r>
          </w:p>
          <w:p w:rsidR="00B305B3" w:rsidRPr="004A19BE" w:rsidRDefault="00B305B3" w:rsidP="00B305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Examining  Euler Circuits and the Theorems, Applications, and  problems on Euler Circuits.(</w:t>
            </w:r>
            <w:r w:rsidRPr="004A19BE">
              <w:rPr>
                <w:b/>
                <w:sz w:val="24"/>
                <w:szCs w:val="24"/>
              </w:rPr>
              <w:t>CO4-L4)</w:t>
            </w:r>
          </w:p>
        </w:tc>
        <w:tc>
          <w:tcPr>
            <w:tcW w:w="1276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BB/LCD</w:t>
            </w:r>
          </w:p>
        </w:tc>
        <w:tc>
          <w:tcPr>
            <w:tcW w:w="709" w:type="dxa"/>
            <w:vAlign w:val="center"/>
          </w:tcPr>
          <w:p w:rsidR="00B305B3" w:rsidRPr="004A19BE" w:rsidRDefault="005F4B54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05B3" w:rsidRPr="004A19BE" w:rsidRDefault="00C138C6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420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66" w:type="dxa"/>
            <w:vAlign w:val="center"/>
          </w:tcPr>
          <w:p w:rsidR="00B305B3" w:rsidRPr="00F10FCB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B305B3" w:rsidTr="00B305B3">
        <w:trPr>
          <w:trHeight w:val="528"/>
        </w:trPr>
        <w:tc>
          <w:tcPr>
            <w:tcW w:w="674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19BE">
              <w:rPr>
                <w:b/>
                <w:sz w:val="24"/>
                <w:szCs w:val="24"/>
              </w:rPr>
              <w:t>V</w:t>
            </w:r>
          </w:p>
        </w:tc>
        <w:tc>
          <w:tcPr>
            <w:tcW w:w="2977" w:type="dxa"/>
            <w:vAlign w:val="center"/>
          </w:tcPr>
          <w:p w:rsidR="00B305B3" w:rsidRPr="004A19BE" w:rsidRDefault="00B305B3" w:rsidP="00B305B3">
            <w:pPr>
              <w:spacing w:line="276" w:lineRule="auto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In</w:t>
            </w:r>
            <w:r>
              <w:rPr>
                <w:sz w:val="24"/>
                <w:szCs w:val="24"/>
              </w:rPr>
              <w:t>troduction - Hamiltonian Graphs,</w:t>
            </w:r>
            <w:r w:rsidRPr="004A19B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       </w:t>
            </w:r>
            <w:r w:rsidRPr="004A19BE">
              <w:rPr>
                <w:sz w:val="24"/>
                <w:szCs w:val="24"/>
              </w:rPr>
              <w:t>Rules for Hamiltonian Graphs</w:t>
            </w:r>
          </w:p>
        </w:tc>
        <w:tc>
          <w:tcPr>
            <w:tcW w:w="5527" w:type="dxa"/>
            <w:vAlign w:val="center"/>
          </w:tcPr>
          <w:p w:rsidR="00B305B3" w:rsidRDefault="00B305B3" w:rsidP="00B305B3">
            <w:pPr>
              <w:spacing w:line="276" w:lineRule="auto"/>
              <w:rPr>
                <w:b/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Examining Hamiltonian Graphs.</w:t>
            </w:r>
            <w:r>
              <w:rPr>
                <w:sz w:val="24"/>
                <w:szCs w:val="24"/>
              </w:rPr>
              <w:t xml:space="preserve">         </w:t>
            </w:r>
            <w:r w:rsidRPr="00830E53">
              <w:rPr>
                <w:b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C</w:t>
            </w:r>
            <w:r w:rsidRPr="004A19BE">
              <w:rPr>
                <w:b/>
                <w:sz w:val="24"/>
                <w:szCs w:val="24"/>
              </w:rPr>
              <w:t>O4- L4)</w:t>
            </w:r>
            <w:r>
              <w:rPr>
                <w:b/>
                <w:sz w:val="24"/>
                <w:szCs w:val="24"/>
              </w:rPr>
              <w:t>.</w:t>
            </w:r>
          </w:p>
          <w:p w:rsidR="00B305B3" w:rsidRPr="004A19BE" w:rsidRDefault="00B305B3" w:rsidP="00B305B3">
            <w:pPr>
              <w:spacing w:line="276" w:lineRule="auto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Rules for constructing paths and Circuits, Theorems, Example problems on Hamiltonian Graphs.(</w:t>
            </w:r>
            <w:r w:rsidRPr="004A19BE">
              <w:rPr>
                <w:b/>
                <w:sz w:val="24"/>
                <w:szCs w:val="24"/>
              </w:rPr>
              <w:t>CO4-L4)</w:t>
            </w:r>
          </w:p>
        </w:tc>
        <w:tc>
          <w:tcPr>
            <w:tcW w:w="1276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BB/LCD</w:t>
            </w:r>
          </w:p>
        </w:tc>
        <w:tc>
          <w:tcPr>
            <w:tcW w:w="709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05B3" w:rsidRPr="004A19BE" w:rsidRDefault="00C138C6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420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66" w:type="dxa"/>
            <w:vAlign w:val="center"/>
          </w:tcPr>
          <w:p w:rsidR="00B305B3" w:rsidRPr="00F10FCB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B305B3" w:rsidTr="00B305B3">
        <w:trPr>
          <w:trHeight w:val="528"/>
        </w:trPr>
        <w:tc>
          <w:tcPr>
            <w:tcW w:w="674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19BE">
              <w:rPr>
                <w:b/>
                <w:sz w:val="24"/>
                <w:szCs w:val="24"/>
              </w:rPr>
              <w:t>V</w:t>
            </w:r>
          </w:p>
        </w:tc>
        <w:tc>
          <w:tcPr>
            <w:tcW w:w="2977" w:type="dxa"/>
            <w:vAlign w:val="center"/>
          </w:tcPr>
          <w:p w:rsidR="00B305B3" w:rsidRPr="004A19BE" w:rsidRDefault="00B305B3" w:rsidP="00B305B3">
            <w:pPr>
              <w:spacing w:line="276" w:lineRule="auto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 xml:space="preserve">Problems on Hamiltonian Graphs </w:t>
            </w:r>
            <w:r>
              <w:rPr>
                <w:sz w:val="24"/>
                <w:szCs w:val="24"/>
              </w:rPr>
              <w:t>,</w:t>
            </w:r>
            <w:r w:rsidRPr="004A19BE">
              <w:rPr>
                <w:sz w:val="24"/>
                <w:szCs w:val="24"/>
              </w:rPr>
              <w:t xml:space="preserve"> Chromatic Numbers</w:t>
            </w:r>
          </w:p>
        </w:tc>
        <w:tc>
          <w:tcPr>
            <w:tcW w:w="5527" w:type="dxa"/>
            <w:vAlign w:val="center"/>
          </w:tcPr>
          <w:p w:rsidR="00B305B3" w:rsidRDefault="00B305B3" w:rsidP="00B305B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Exercise problems on Hamiltonian Graphs     (</w:t>
            </w:r>
            <w:r w:rsidRPr="004A19BE">
              <w:rPr>
                <w:b/>
                <w:sz w:val="24"/>
                <w:szCs w:val="24"/>
              </w:rPr>
              <w:t>CO4-L4)</w:t>
            </w:r>
            <w:r>
              <w:rPr>
                <w:b/>
                <w:sz w:val="24"/>
                <w:szCs w:val="24"/>
              </w:rPr>
              <w:t xml:space="preserve">.  </w:t>
            </w:r>
          </w:p>
          <w:p w:rsidR="00B305B3" w:rsidRPr="004A19BE" w:rsidRDefault="00B305B3" w:rsidP="00B305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Understanding  the Rules for Chromatic number, Theorems, Example problems    (</w:t>
            </w:r>
            <w:r w:rsidRPr="004A19BE">
              <w:rPr>
                <w:b/>
                <w:sz w:val="24"/>
                <w:szCs w:val="24"/>
              </w:rPr>
              <w:t>CO1-L2)</w:t>
            </w:r>
            <w:r>
              <w:rPr>
                <w:b/>
                <w:sz w:val="24"/>
                <w:szCs w:val="24"/>
              </w:rPr>
              <w:t xml:space="preserve">                                                    </w:t>
            </w:r>
          </w:p>
        </w:tc>
        <w:tc>
          <w:tcPr>
            <w:tcW w:w="1276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BB/LCD</w:t>
            </w:r>
          </w:p>
        </w:tc>
        <w:tc>
          <w:tcPr>
            <w:tcW w:w="709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05B3" w:rsidRPr="004A19BE" w:rsidRDefault="00C138C6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420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66" w:type="dxa"/>
            <w:vAlign w:val="center"/>
          </w:tcPr>
          <w:p w:rsidR="00B305B3" w:rsidRPr="00F10FCB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B305B3" w:rsidTr="00B305B3">
        <w:trPr>
          <w:trHeight w:val="528"/>
        </w:trPr>
        <w:tc>
          <w:tcPr>
            <w:tcW w:w="674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19BE">
              <w:rPr>
                <w:b/>
                <w:sz w:val="24"/>
                <w:szCs w:val="24"/>
              </w:rPr>
              <w:t>V</w:t>
            </w:r>
          </w:p>
        </w:tc>
        <w:tc>
          <w:tcPr>
            <w:tcW w:w="2977" w:type="dxa"/>
            <w:vAlign w:val="center"/>
          </w:tcPr>
          <w:p w:rsidR="00B305B3" w:rsidRDefault="00B305B3" w:rsidP="00B305B3">
            <w:pPr>
              <w:pStyle w:val="Default"/>
              <w:spacing w:line="276" w:lineRule="auto"/>
            </w:pPr>
            <w:r w:rsidRPr="004A19BE">
              <w:rPr>
                <w:rFonts w:eastAsia="Times New Roman"/>
                <w:color w:val="auto"/>
                <w:lang w:val="en-US"/>
              </w:rPr>
              <w:t>Trees and Their Properties</w:t>
            </w:r>
            <w:r w:rsidRPr="004A19BE">
              <w:t xml:space="preserve"> </w:t>
            </w:r>
            <w:r>
              <w:t>&amp;</w:t>
            </w:r>
          </w:p>
          <w:p w:rsidR="00B305B3" w:rsidRPr="004A19BE" w:rsidRDefault="00B305B3" w:rsidP="00B305B3">
            <w:pPr>
              <w:pStyle w:val="Default"/>
              <w:spacing w:line="276" w:lineRule="auto"/>
              <w:rPr>
                <w:rStyle w:val="Heading2Char"/>
                <w:b w:val="0"/>
                <w:sz w:val="24"/>
                <w:szCs w:val="24"/>
              </w:rPr>
            </w:pPr>
            <w:r w:rsidRPr="004A19BE">
              <w:t>Spanning Trees</w:t>
            </w:r>
          </w:p>
        </w:tc>
        <w:tc>
          <w:tcPr>
            <w:tcW w:w="5527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Examining the Properties of  Tree, Theorems, Example Problems on Trees.(</w:t>
            </w:r>
            <w:r w:rsidRPr="004A19BE">
              <w:rPr>
                <w:b/>
                <w:sz w:val="24"/>
                <w:szCs w:val="24"/>
              </w:rPr>
              <w:t>CO4-L4) (FLIP CLASS)</w:t>
            </w:r>
          </w:p>
        </w:tc>
        <w:tc>
          <w:tcPr>
            <w:tcW w:w="1276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BB/LCD</w:t>
            </w:r>
          </w:p>
        </w:tc>
        <w:tc>
          <w:tcPr>
            <w:tcW w:w="709" w:type="dxa"/>
            <w:vAlign w:val="center"/>
          </w:tcPr>
          <w:p w:rsidR="00B305B3" w:rsidRPr="004A19BE" w:rsidRDefault="005F4B54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05B3" w:rsidRPr="004A19BE" w:rsidRDefault="00C138C6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420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66" w:type="dxa"/>
            <w:vAlign w:val="center"/>
          </w:tcPr>
          <w:p w:rsidR="00B305B3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  <w:p w:rsidR="00B305B3" w:rsidRPr="00F10FCB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B305B3" w:rsidTr="00B305B3">
        <w:trPr>
          <w:trHeight w:val="528"/>
        </w:trPr>
        <w:tc>
          <w:tcPr>
            <w:tcW w:w="674" w:type="dxa"/>
            <w:vAlign w:val="center"/>
          </w:tcPr>
          <w:p w:rsidR="00B305B3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</w:p>
        </w:tc>
        <w:tc>
          <w:tcPr>
            <w:tcW w:w="2977" w:type="dxa"/>
            <w:vAlign w:val="center"/>
          </w:tcPr>
          <w:p w:rsidR="00B305B3" w:rsidRPr="004A19BE" w:rsidRDefault="00B305B3" w:rsidP="00B305B3">
            <w:pPr>
              <w:pStyle w:val="Default"/>
              <w:spacing w:line="276" w:lineRule="auto"/>
              <w:rPr>
                <w:rFonts w:eastAsia="Times New Roman"/>
                <w:color w:val="auto"/>
                <w:lang w:val="en-US"/>
              </w:rPr>
            </w:pPr>
            <w:r>
              <w:rPr>
                <w:rFonts w:eastAsia="Times New Roman"/>
                <w:color w:val="auto"/>
                <w:lang w:val="en-US"/>
              </w:rPr>
              <w:t>BFS and DFS Algorithms</w:t>
            </w:r>
          </w:p>
        </w:tc>
        <w:tc>
          <w:tcPr>
            <w:tcW w:w="5527" w:type="dxa"/>
            <w:vAlign w:val="center"/>
          </w:tcPr>
          <w:p w:rsidR="00B305B3" w:rsidRPr="003E5B10" w:rsidRDefault="00B305B3" w:rsidP="00B305B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Examine the tree traversal techniques </w:t>
            </w:r>
            <w:r>
              <w:rPr>
                <w:b/>
                <w:sz w:val="24"/>
                <w:szCs w:val="24"/>
              </w:rPr>
              <w:t>(CO4-L4)</w:t>
            </w:r>
          </w:p>
        </w:tc>
        <w:tc>
          <w:tcPr>
            <w:tcW w:w="1276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305B3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05B3" w:rsidRDefault="00C138C6" w:rsidP="005F4B5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420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66" w:type="dxa"/>
            <w:vAlign w:val="center"/>
          </w:tcPr>
          <w:p w:rsidR="00B305B3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B305B3" w:rsidTr="00B305B3">
        <w:trPr>
          <w:trHeight w:val="528"/>
        </w:trPr>
        <w:tc>
          <w:tcPr>
            <w:tcW w:w="674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19BE">
              <w:rPr>
                <w:b/>
                <w:sz w:val="24"/>
                <w:szCs w:val="24"/>
              </w:rPr>
              <w:t>V</w:t>
            </w:r>
          </w:p>
        </w:tc>
        <w:tc>
          <w:tcPr>
            <w:tcW w:w="2977" w:type="dxa"/>
            <w:vAlign w:val="center"/>
          </w:tcPr>
          <w:p w:rsidR="00B305B3" w:rsidRPr="004A19BE" w:rsidRDefault="00B305B3" w:rsidP="00B305B3">
            <w:pPr>
              <w:tabs>
                <w:tab w:val="left" w:pos="3384"/>
              </w:tabs>
              <w:spacing w:line="276" w:lineRule="auto"/>
              <w:rPr>
                <w:rStyle w:val="fon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Spanning Trees: Prims and </w:t>
            </w:r>
            <w:proofErr w:type="spellStart"/>
            <w:r>
              <w:rPr>
                <w:sz w:val="24"/>
                <w:szCs w:val="24"/>
              </w:rPr>
              <w:t>Kruskals</w:t>
            </w:r>
            <w:proofErr w:type="spellEnd"/>
            <w:r>
              <w:rPr>
                <w:sz w:val="24"/>
                <w:szCs w:val="24"/>
              </w:rPr>
              <w:t xml:space="preserve"> Algorithm</w:t>
            </w:r>
          </w:p>
        </w:tc>
        <w:tc>
          <w:tcPr>
            <w:tcW w:w="5527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More Problems on Minimum Spanning Tree and How to calculate cost of Minimum Spanning Tree.(</w:t>
            </w:r>
            <w:r w:rsidRPr="004A19BE">
              <w:rPr>
                <w:b/>
                <w:sz w:val="24"/>
                <w:szCs w:val="24"/>
              </w:rPr>
              <w:t>CO</w:t>
            </w:r>
            <w:r>
              <w:rPr>
                <w:b/>
                <w:sz w:val="24"/>
                <w:szCs w:val="24"/>
              </w:rPr>
              <w:t>4</w:t>
            </w:r>
            <w:r w:rsidRPr="004A19BE">
              <w:rPr>
                <w:b/>
                <w:sz w:val="24"/>
                <w:szCs w:val="24"/>
              </w:rPr>
              <w:t>- L</w:t>
            </w:r>
            <w:r>
              <w:rPr>
                <w:b/>
                <w:sz w:val="24"/>
                <w:szCs w:val="24"/>
              </w:rPr>
              <w:t>4</w:t>
            </w:r>
            <w:r w:rsidRPr="004A19BE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BB/LCD</w:t>
            </w:r>
          </w:p>
        </w:tc>
        <w:tc>
          <w:tcPr>
            <w:tcW w:w="709" w:type="dxa"/>
            <w:vAlign w:val="center"/>
          </w:tcPr>
          <w:p w:rsidR="00B305B3" w:rsidRPr="004A19BE" w:rsidRDefault="005F4B54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05B3" w:rsidRPr="004A19BE" w:rsidRDefault="00C138C6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420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66" w:type="dxa"/>
            <w:vAlign w:val="center"/>
          </w:tcPr>
          <w:p w:rsidR="00B305B3" w:rsidRPr="00F10FCB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  <w:tr w:rsidR="00B305B3" w:rsidTr="00B305B3">
        <w:trPr>
          <w:trHeight w:val="528"/>
        </w:trPr>
        <w:tc>
          <w:tcPr>
            <w:tcW w:w="674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A19BE">
              <w:rPr>
                <w:b/>
                <w:sz w:val="24"/>
                <w:szCs w:val="24"/>
              </w:rPr>
              <w:t>V</w:t>
            </w:r>
          </w:p>
        </w:tc>
        <w:tc>
          <w:tcPr>
            <w:tcW w:w="2977" w:type="dxa"/>
            <w:vAlign w:val="center"/>
          </w:tcPr>
          <w:p w:rsidR="00B305B3" w:rsidRPr="004A19BE" w:rsidRDefault="00B305B3" w:rsidP="00B305B3">
            <w:pPr>
              <w:spacing w:line="276" w:lineRule="auto"/>
              <w:rPr>
                <w:b/>
                <w:sz w:val="24"/>
                <w:szCs w:val="24"/>
              </w:rPr>
            </w:pPr>
            <w:r w:rsidRPr="004A19BE">
              <w:rPr>
                <w:b/>
                <w:color w:val="000000"/>
                <w:sz w:val="24"/>
                <w:szCs w:val="24"/>
              </w:rPr>
              <w:t>Revision on  UNIT-V</w:t>
            </w:r>
          </w:p>
        </w:tc>
        <w:tc>
          <w:tcPr>
            <w:tcW w:w="5527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A19BE">
              <w:rPr>
                <w:sz w:val="24"/>
                <w:szCs w:val="24"/>
              </w:rPr>
              <w:t>BB/LCD</w:t>
            </w:r>
          </w:p>
        </w:tc>
        <w:tc>
          <w:tcPr>
            <w:tcW w:w="709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305B3" w:rsidRPr="004A19BE" w:rsidRDefault="00CD21F1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B305B3" w:rsidRPr="004A19BE" w:rsidRDefault="00C138C6" w:rsidP="00B305B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1420" w:type="dxa"/>
            <w:vAlign w:val="center"/>
          </w:tcPr>
          <w:p w:rsidR="00B305B3" w:rsidRPr="004A19BE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66" w:type="dxa"/>
            <w:vAlign w:val="center"/>
          </w:tcPr>
          <w:p w:rsidR="00B305B3" w:rsidRPr="00F10FCB" w:rsidRDefault="00B305B3" w:rsidP="00B305B3">
            <w:pPr>
              <w:spacing w:line="276" w:lineRule="auto"/>
              <w:jc w:val="center"/>
              <w:rPr>
                <w:color w:val="000000"/>
                <w:sz w:val="24"/>
                <w:szCs w:val="24"/>
                <w:u w:val="single"/>
              </w:rPr>
            </w:pPr>
          </w:p>
        </w:tc>
      </w:tr>
    </w:tbl>
    <w:p w:rsidR="00EE5974" w:rsidRDefault="00A572BC" w:rsidP="00A572BC">
      <w:pPr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B20E1A">
        <w:rPr>
          <w:b/>
          <w:sz w:val="24"/>
          <w:szCs w:val="24"/>
        </w:rPr>
        <w:t>Legend</w:t>
      </w:r>
      <w:r w:rsidR="00B20E1A">
        <w:rPr>
          <w:sz w:val="24"/>
          <w:szCs w:val="24"/>
        </w:rPr>
        <w:t xml:space="preserve">: Teaching Mode </w:t>
      </w:r>
    </w:p>
    <w:p w:rsidR="00EA0F7B" w:rsidRDefault="00A572BC" w:rsidP="00B305B3">
      <w:pPr>
        <w:rPr>
          <w:b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</w:t>
      </w:r>
      <w:r w:rsidR="00B20E1A">
        <w:rPr>
          <w:b/>
          <w:color w:val="000000"/>
          <w:sz w:val="24"/>
          <w:szCs w:val="24"/>
        </w:rPr>
        <w:t>BB</w:t>
      </w:r>
      <w:r w:rsidR="00B20E1A">
        <w:rPr>
          <w:color w:val="000000"/>
          <w:sz w:val="24"/>
          <w:szCs w:val="24"/>
        </w:rPr>
        <w:t>: Black Board / LCD: Power Point Presentation/MOOCS: Massive Open Online Courses</w:t>
      </w:r>
      <w:r w:rsidR="00B20E1A">
        <w:rPr>
          <w:b/>
          <w:sz w:val="24"/>
          <w:szCs w:val="24"/>
        </w:rPr>
        <w:t xml:space="preserve">   </w:t>
      </w:r>
    </w:p>
    <w:p w:rsidR="00EA0F7B" w:rsidRDefault="00EA0F7B" w:rsidP="00E81A4B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</w:p>
    <w:p w:rsidR="00E63B3B" w:rsidRDefault="00E63B3B" w:rsidP="00E81A4B">
      <w:pPr>
        <w:spacing w:line="360" w:lineRule="auto"/>
        <w:rPr>
          <w:b/>
          <w:sz w:val="24"/>
          <w:szCs w:val="24"/>
        </w:rPr>
      </w:pPr>
    </w:p>
    <w:p w:rsidR="00C138C6" w:rsidRDefault="00EA0F7B" w:rsidP="00E81A4B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</w:p>
    <w:p w:rsidR="00C138C6" w:rsidRDefault="00C138C6" w:rsidP="00E81A4B">
      <w:pPr>
        <w:spacing w:line="360" w:lineRule="auto"/>
        <w:rPr>
          <w:b/>
          <w:sz w:val="24"/>
          <w:szCs w:val="24"/>
        </w:rPr>
      </w:pPr>
    </w:p>
    <w:p w:rsidR="00EE5974" w:rsidRDefault="00EA0F7B" w:rsidP="00E81A4B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B20E1A">
        <w:rPr>
          <w:b/>
          <w:sz w:val="24"/>
          <w:szCs w:val="24"/>
        </w:rPr>
        <w:t>Signature of the Faculty</w:t>
      </w:r>
      <w:r w:rsidR="00B20E1A">
        <w:rPr>
          <w:b/>
          <w:sz w:val="24"/>
          <w:szCs w:val="24"/>
        </w:rPr>
        <w:tab/>
      </w:r>
      <w:r w:rsidR="00B20E1A">
        <w:rPr>
          <w:b/>
          <w:sz w:val="24"/>
          <w:szCs w:val="24"/>
        </w:rPr>
        <w:tab/>
      </w:r>
      <w:r w:rsidR="00B20E1A">
        <w:rPr>
          <w:b/>
          <w:sz w:val="24"/>
          <w:szCs w:val="24"/>
        </w:rPr>
        <w:tab/>
      </w:r>
      <w:r w:rsidR="00B20E1A">
        <w:rPr>
          <w:b/>
          <w:sz w:val="24"/>
          <w:szCs w:val="24"/>
        </w:rPr>
        <w:tab/>
      </w:r>
      <w:r w:rsidR="00B20E1A">
        <w:rPr>
          <w:b/>
          <w:sz w:val="24"/>
          <w:szCs w:val="24"/>
        </w:rPr>
        <w:tab/>
      </w:r>
      <w:r w:rsidR="00B20E1A">
        <w:rPr>
          <w:b/>
          <w:sz w:val="24"/>
          <w:szCs w:val="24"/>
        </w:rPr>
        <w:tab/>
      </w:r>
      <w:r w:rsidR="00B20E1A">
        <w:rPr>
          <w:b/>
          <w:sz w:val="24"/>
          <w:szCs w:val="24"/>
        </w:rPr>
        <w:tab/>
      </w:r>
      <w:r w:rsidR="00B20E1A">
        <w:rPr>
          <w:b/>
          <w:sz w:val="24"/>
          <w:szCs w:val="24"/>
        </w:rPr>
        <w:tab/>
      </w:r>
      <w:r w:rsidR="00B20E1A">
        <w:rPr>
          <w:b/>
          <w:sz w:val="24"/>
          <w:szCs w:val="24"/>
        </w:rPr>
        <w:tab/>
      </w:r>
      <w:r w:rsidR="00B20E1A">
        <w:rPr>
          <w:b/>
          <w:sz w:val="24"/>
          <w:szCs w:val="24"/>
        </w:rPr>
        <w:tab/>
      </w:r>
      <w:r w:rsidR="00B20E1A">
        <w:rPr>
          <w:b/>
          <w:sz w:val="24"/>
          <w:szCs w:val="24"/>
        </w:rPr>
        <w:tab/>
      </w:r>
      <w:r w:rsidR="00B20E1A">
        <w:rPr>
          <w:b/>
          <w:sz w:val="24"/>
          <w:szCs w:val="24"/>
        </w:rPr>
        <w:tab/>
      </w:r>
      <w:r w:rsidR="00D47517">
        <w:rPr>
          <w:b/>
          <w:sz w:val="24"/>
          <w:szCs w:val="24"/>
        </w:rPr>
        <w:t xml:space="preserve">                </w:t>
      </w:r>
      <w:r w:rsidR="00B20E1A">
        <w:rPr>
          <w:b/>
          <w:sz w:val="24"/>
          <w:szCs w:val="24"/>
        </w:rPr>
        <w:t>Signature of the HOD</w:t>
      </w:r>
      <w:r w:rsidR="00B20E1A">
        <w:rPr>
          <w:b/>
          <w:sz w:val="24"/>
          <w:szCs w:val="24"/>
        </w:rPr>
        <w:tab/>
      </w:r>
    </w:p>
    <w:p w:rsidR="00E81A4B" w:rsidRPr="00E63B3B" w:rsidRDefault="00C138C6" w:rsidP="00E63B3B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proofErr w:type="spellStart"/>
      <w:r w:rsidR="00AB3AA8">
        <w:rPr>
          <w:b/>
          <w:sz w:val="24"/>
          <w:szCs w:val="24"/>
        </w:rPr>
        <w:t>D.Lokesh</w:t>
      </w:r>
      <w:proofErr w:type="spellEnd"/>
      <w:r w:rsidR="00AB3AA8">
        <w:rPr>
          <w:b/>
          <w:sz w:val="24"/>
          <w:szCs w:val="24"/>
        </w:rPr>
        <w:t xml:space="preserve"> Sai Kumar</w:t>
      </w:r>
    </w:p>
    <w:sectPr w:rsidR="00E81A4B" w:rsidRPr="00E63B3B" w:rsidSect="0024563A">
      <w:footerReference w:type="default" r:id="rId7"/>
      <w:pgSz w:w="16839" w:h="11907" w:orient="landscape" w:code="9"/>
      <w:pgMar w:top="567" w:right="94" w:bottom="567" w:left="720" w:header="720" w:footer="155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479" w:rsidRDefault="00265479">
      <w:r>
        <w:separator/>
      </w:r>
    </w:p>
  </w:endnote>
  <w:endnote w:type="continuationSeparator" w:id="0">
    <w:p w:rsidR="00265479" w:rsidRDefault="00265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E3E" w:rsidRDefault="00F87E3E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24"/>
        <w:szCs w:val="24"/>
      </w:rPr>
    </w:pPr>
  </w:p>
  <w:p w:rsidR="00F87E3E" w:rsidRDefault="00F87E3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479" w:rsidRDefault="00265479">
      <w:r>
        <w:separator/>
      </w:r>
    </w:p>
  </w:footnote>
  <w:footnote w:type="continuationSeparator" w:id="0">
    <w:p w:rsidR="00265479" w:rsidRDefault="002654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F747A"/>
    <w:multiLevelType w:val="hybridMultilevel"/>
    <w:tmpl w:val="5700FB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9344D"/>
    <w:multiLevelType w:val="hybridMultilevel"/>
    <w:tmpl w:val="91B2EEAE"/>
    <w:lvl w:ilvl="0" w:tplc="357AF614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0C1F2D01"/>
    <w:multiLevelType w:val="hybridMultilevel"/>
    <w:tmpl w:val="93E40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B1BA5"/>
    <w:multiLevelType w:val="hybridMultilevel"/>
    <w:tmpl w:val="A24CC6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00A16"/>
    <w:multiLevelType w:val="hybridMultilevel"/>
    <w:tmpl w:val="1B1AFDB0"/>
    <w:lvl w:ilvl="0" w:tplc="4009000B">
      <w:start w:val="1"/>
      <w:numFmt w:val="bullet"/>
      <w:lvlText w:val=""/>
      <w:lvlJc w:val="left"/>
      <w:pPr>
        <w:ind w:left="1856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57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9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01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73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5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7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9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616" w:hanging="360"/>
      </w:pPr>
      <w:rPr>
        <w:rFonts w:ascii="Wingdings" w:hAnsi="Wingdings" w:hint="default"/>
      </w:rPr>
    </w:lvl>
  </w:abstractNum>
  <w:abstractNum w:abstractNumId="5" w15:restartNumberingAfterBreak="0">
    <w:nsid w:val="1D015813"/>
    <w:multiLevelType w:val="hybridMultilevel"/>
    <w:tmpl w:val="4E7A22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F955CB"/>
    <w:multiLevelType w:val="hybridMultilevel"/>
    <w:tmpl w:val="066CDC96"/>
    <w:lvl w:ilvl="0" w:tplc="148C837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40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42235A"/>
    <w:multiLevelType w:val="hybridMultilevel"/>
    <w:tmpl w:val="8E5607A6"/>
    <w:lvl w:ilvl="0" w:tplc="D4EA9076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  <w:sz w:val="22"/>
      </w:rPr>
    </w:lvl>
    <w:lvl w:ilvl="1" w:tplc="40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8" w15:restartNumberingAfterBreak="0">
    <w:nsid w:val="2B1E53E0"/>
    <w:multiLevelType w:val="hybridMultilevel"/>
    <w:tmpl w:val="DD3278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DE6BBA"/>
    <w:multiLevelType w:val="hybridMultilevel"/>
    <w:tmpl w:val="96CA69DA"/>
    <w:lvl w:ilvl="0" w:tplc="148C837C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0" w15:restartNumberingAfterBreak="0">
    <w:nsid w:val="389C0A42"/>
    <w:multiLevelType w:val="hybridMultilevel"/>
    <w:tmpl w:val="8C0654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B2003D"/>
    <w:multiLevelType w:val="hybridMultilevel"/>
    <w:tmpl w:val="3AA88DDC"/>
    <w:lvl w:ilvl="0" w:tplc="9C26C8EC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2" w15:restartNumberingAfterBreak="0">
    <w:nsid w:val="41244C2A"/>
    <w:multiLevelType w:val="multilevel"/>
    <w:tmpl w:val="5D060EAC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13" w15:restartNumberingAfterBreak="0">
    <w:nsid w:val="44BE028B"/>
    <w:multiLevelType w:val="hybridMultilevel"/>
    <w:tmpl w:val="944A89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C1404A"/>
    <w:multiLevelType w:val="hybridMultilevel"/>
    <w:tmpl w:val="0E1484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B83F59"/>
    <w:multiLevelType w:val="hybridMultilevel"/>
    <w:tmpl w:val="D59C676A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13054E0"/>
    <w:multiLevelType w:val="hybridMultilevel"/>
    <w:tmpl w:val="A9E8D3B2"/>
    <w:lvl w:ilvl="0" w:tplc="4009000B">
      <w:start w:val="1"/>
      <w:numFmt w:val="bullet"/>
      <w:lvlText w:val=""/>
      <w:lvlJc w:val="left"/>
      <w:pPr>
        <w:ind w:left="15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7" w15:restartNumberingAfterBreak="0">
    <w:nsid w:val="5223495A"/>
    <w:multiLevelType w:val="hybridMultilevel"/>
    <w:tmpl w:val="9A040BCE"/>
    <w:lvl w:ilvl="0" w:tplc="5046F516">
      <w:start w:val="1"/>
      <w:numFmt w:val="bullet"/>
      <w:lvlText w:val=""/>
      <w:lvlJc w:val="left"/>
      <w:pPr>
        <w:ind w:left="1560" w:hanging="360"/>
      </w:pPr>
      <w:rPr>
        <w:rFonts w:ascii="Wingdings" w:hAnsi="Wingdings" w:hint="default"/>
        <w:sz w:val="22"/>
      </w:rPr>
    </w:lvl>
    <w:lvl w:ilvl="1" w:tplc="40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8" w15:restartNumberingAfterBreak="0">
    <w:nsid w:val="542270DE"/>
    <w:multiLevelType w:val="hybridMultilevel"/>
    <w:tmpl w:val="D66EE252"/>
    <w:lvl w:ilvl="0" w:tplc="425082B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680" w:hanging="360"/>
      </w:pPr>
    </w:lvl>
    <w:lvl w:ilvl="2" w:tplc="4009001B" w:tentative="1">
      <w:start w:val="1"/>
      <w:numFmt w:val="lowerRoman"/>
      <w:lvlText w:val="%3."/>
      <w:lvlJc w:val="right"/>
      <w:pPr>
        <w:ind w:left="2400" w:hanging="180"/>
      </w:pPr>
    </w:lvl>
    <w:lvl w:ilvl="3" w:tplc="4009000F" w:tentative="1">
      <w:start w:val="1"/>
      <w:numFmt w:val="decimal"/>
      <w:lvlText w:val="%4."/>
      <w:lvlJc w:val="left"/>
      <w:pPr>
        <w:ind w:left="3120" w:hanging="360"/>
      </w:pPr>
    </w:lvl>
    <w:lvl w:ilvl="4" w:tplc="40090019" w:tentative="1">
      <w:start w:val="1"/>
      <w:numFmt w:val="lowerLetter"/>
      <w:lvlText w:val="%5."/>
      <w:lvlJc w:val="left"/>
      <w:pPr>
        <w:ind w:left="3840" w:hanging="360"/>
      </w:pPr>
    </w:lvl>
    <w:lvl w:ilvl="5" w:tplc="4009001B" w:tentative="1">
      <w:start w:val="1"/>
      <w:numFmt w:val="lowerRoman"/>
      <w:lvlText w:val="%6."/>
      <w:lvlJc w:val="right"/>
      <w:pPr>
        <w:ind w:left="4560" w:hanging="180"/>
      </w:pPr>
    </w:lvl>
    <w:lvl w:ilvl="6" w:tplc="4009000F" w:tentative="1">
      <w:start w:val="1"/>
      <w:numFmt w:val="decimal"/>
      <w:lvlText w:val="%7."/>
      <w:lvlJc w:val="left"/>
      <w:pPr>
        <w:ind w:left="5280" w:hanging="360"/>
      </w:pPr>
    </w:lvl>
    <w:lvl w:ilvl="7" w:tplc="40090019" w:tentative="1">
      <w:start w:val="1"/>
      <w:numFmt w:val="lowerLetter"/>
      <w:lvlText w:val="%8."/>
      <w:lvlJc w:val="left"/>
      <w:pPr>
        <w:ind w:left="6000" w:hanging="360"/>
      </w:pPr>
    </w:lvl>
    <w:lvl w:ilvl="8" w:tplc="40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9" w15:restartNumberingAfterBreak="0">
    <w:nsid w:val="552371C3"/>
    <w:multiLevelType w:val="hybridMultilevel"/>
    <w:tmpl w:val="90860956"/>
    <w:lvl w:ilvl="0" w:tplc="9710E95E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  <w:b/>
        <w:sz w:val="24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0" w15:restartNumberingAfterBreak="0">
    <w:nsid w:val="56594B71"/>
    <w:multiLevelType w:val="hybridMultilevel"/>
    <w:tmpl w:val="72ACCFAE"/>
    <w:lvl w:ilvl="0" w:tplc="F2207B74">
      <w:start w:val="1"/>
      <w:numFmt w:val="bullet"/>
      <w:lvlText w:val=""/>
      <w:lvlJc w:val="left"/>
      <w:pPr>
        <w:ind w:left="2423" w:hanging="360"/>
      </w:pPr>
      <w:rPr>
        <w:rFonts w:ascii="Wingdings" w:hAnsi="Wingdings" w:hint="default"/>
        <w:sz w:val="22"/>
      </w:rPr>
    </w:lvl>
    <w:lvl w:ilvl="1" w:tplc="40090003" w:tentative="1">
      <w:start w:val="1"/>
      <w:numFmt w:val="bullet"/>
      <w:lvlText w:val="o"/>
      <w:lvlJc w:val="left"/>
      <w:pPr>
        <w:ind w:left="314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86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8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30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02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74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46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83" w:hanging="360"/>
      </w:pPr>
      <w:rPr>
        <w:rFonts w:ascii="Wingdings" w:hAnsi="Wingdings" w:hint="default"/>
      </w:rPr>
    </w:lvl>
  </w:abstractNum>
  <w:abstractNum w:abstractNumId="21" w15:restartNumberingAfterBreak="0">
    <w:nsid w:val="58492ACB"/>
    <w:multiLevelType w:val="hybridMultilevel"/>
    <w:tmpl w:val="BD308C3C"/>
    <w:lvl w:ilvl="0" w:tplc="6382E58E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  <w:b w:val="0"/>
        <w:sz w:val="22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2" w15:restartNumberingAfterBreak="0">
    <w:nsid w:val="58F90A10"/>
    <w:multiLevelType w:val="hybridMultilevel"/>
    <w:tmpl w:val="7F7653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711A5F"/>
    <w:multiLevelType w:val="hybridMultilevel"/>
    <w:tmpl w:val="D62A92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410B1C"/>
    <w:multiLevelType w:val="hybridMultilevel"/>
    <w:tmpl w:val="86B6893C"/>
    <w:lvl w:ilvl="0" w:tplc="29B8EDF6">
      <w:start w:val="1"/>
      <w:numFmt w:val="bullet"/>
      <w:lvlText w:val=""/>
      <w:lvlJc w:val="left"/>
      <w:pPr>
        <w:ind w:left="1560" w:hanging="360"/>
      </w:pPr>
      <w:rPr>
        <w:rFonts w:ascii="Wingdings" w:hAnsi="Wingdings" w:hint="default"/>
        <w:sz w:val="22"/>
      </w:rPr>
    </w:lvl>
    <w:lvl w:ilvl="1" w:tplc="40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5" w15:restartNumberingAfterBreak="0">
    <w:nsid w:val="65A52BE7"/>
    <w:multiLevelType w:val="hybridMultilevel"/>
    <w:tmpl w:val="0E08C8C6"/>
    <w:lvl w:ilvl="0" w:tplc="4009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17"/>
  </w:num>
  <w:num w:numId="4">
    <w:abstractNumId w:val="24"/>
  </w:num>
  <w:num w:numId="5">
    <w:abstractNumId w:val="2"/>
  </w:num>
  <w:num w:numId="6">
    <w:abstractNumId w:val="7"/>
  </w:num>
  <w:num w:numId="7">
    <w:abstractNumId w:val="13"/>
  </w:num>
  <w:num w:numId="8">
    <w:abstractNumId w:val="20"/>
  </w:num>
  <w:num w:numId="9">
    <w:abstractNumId w:val="0"/>
  </w:num>
  <w:num w:numId="10">
    <w:abstractNumId w:val="9"/>
  </w:num>
  <w:num w:numId="11">
    <w:abstractNumId w:val="6"/>
  </w:num>
  <w:num w:numId="12">
    <w:abstractNumId w:val="22"/>
  </w:num>
  <w:num w:numId="13">
    <w:abstractNumId w:val="3"/>
  </w:num>
  <w:num w:numId="14">
    <w:abstractNumId w:val="15"/>
  </w:num>
  <w:num w:numId="15">
    <w:abstractNumId w:val="8"/>
  </w:num>
  <w:num w:numId="16">
    <w:abstractNumId w:val="10"/>
  </w:num>
  <w:num w:numId="17">
    <w:abstractNumId w:val="11"/>
  </w:num>
  <w:num w:numId="18">
    <w:abstractNumId w:val="4"/>
  </w:num>
  <w:num w:numId="19">
    <w:abstractNumId w:val="5"/>
  </w:num>
  <w:num w:numId="20">
    <w:abstractNumId w:val="1"/>
  </w:num>
  <w:num w:numId="21">
    <w:abstractNumId w:val="23"/>
  </w:num>
  <w:num w:numId="22">
    <w:abstractNumId w:val="25"/>
  </w:num>
  <w:num w:numId="23">
    <w:abstractNumId w:val="14"/>
  </w:num>
  <w:num w:numId="24">
    <w:abstractNumId w:val="16"/>
  </w:num>
  <w:num w:numId="25">
    <w:abstractNumId w:val="21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974"/>
    <w:rsid w:val="00006DAE"/>
    <w:rsid w:val="00014B6F"/>
    <w:rsid w:val="00016B50"/>
    <w:rsid w:val="00042862"/>
    <w:rsid w:val="0005697A"/>
    <w:rsid w:val="00080BB3"/>
    <w:rsid w:val="0008103F"/>
    <w:rsid w:val="0008225E"/>
    <w:rsid w:val="00091710"/>
    <w:rsid w:val="000B4796"/>
    <w:rsid w:val="000D5FF3"/>
    <w:rsid w:val="000E7904"/>
    <w:rsid w:val="000F2610"/>
    <w:rsid w:val="000F3BDC"/>
    <w:rsid w:val="001109E1"/>
    <w:rsid w:val="0011118E"/>
    <w:rsid w:val="0013790D"/>
    <w:rsid w:val="001637C7"/>
    <w:rsid w:val="00183EE7"/>
    <w:rsid w:val="00184FD2"/>
    <w:rsid w:val="00193AB2"/>
    <w:rsid w:val="001967AB"/>
    <w:rsid w:val="0019683E"/>
    <w:rsid w:val="001A4684"/>
    <w:rsid w:val="001B2488"/>
    <w:rsid w:val="001D4E2E"/>
    <w:rsid w:val="001D5E83"/>
    <w:rsid w:val="001D7D6C"/>
    <w:rsid w:val="00224E8C"/>
    <w:rsid w:val="00226E82"/>
    <w:rsid w:val="00235EF3"/>
    <w:rsid w:val="00236EA0"/>
    <w:rsid w:val="0024563A"/>
    <w:rsid w:val="00254FC6"/>
    <w:rsid w:val="00261C96"/>
    <w:rsid w:val="00264DF3"/>
    <w:rsid w:val="00265479"/>
    <w:rsid w:val="002712D5"/>
    <w:rsid w:val="00297934"/>
    <w:rsid w:val="002A1FAC"/>
    <w:rsid w:val="002A6E3E"/>
    <w:rsid w:val="002C4D00"/>
    <w:rsid w:val="002E2D19"/>
    <w:rsid w:val="002E35D7"/>
    <w:rsid w:val="002E56B9"/>
    <w:rsid w:val="002E6D47"/>
    <w:rsid w:val="002F321F"/>
    <w:rsid w:val="00300A7D"/>
    <w:rsid w:val="0030271E"/>
    <w:rsid w:val="00322A3A"/>
    <w:rsid w:val="00337724"/>
    <w:rsid w:val="003520D7"/>
    <w:rsid w:val="00352A9E"/>
    <w:rsid w:val="00363931"/>
    <w:rsid w:val="003846D9"/>
    <w:rsid w:val="00392902"/>
    <w:rsid w:val="003A78A2"/>
    <w:rsid w:val="003C354C"/>
    <w:rsid w:val="003E5B10"/>
    <w:rsid w:val="003E6737"/>
    <w:rsid w:val="003F4014"/>
    <w:rsid w:val="00405B59"/>
    <w:rsid w:val="0041369F"/>
    <w:rsid w:val="0042507C"/>
    <w:rsid w:val="004275D3"/>
    <w:rsid w:val="00437ADA"/>
    <w:rsid w:val="0046470F"/>
    <w:rsid w:val="004700B4"/>
    <w:rsid w:val="004709F1"/>
    <w:rsid w:val="0048268D"/>
    <w:rsid w:val="00487697"/>
    <w:rsid w:val="004A19BE"/>
    <w:rsid w:val="004A43D6"/>
    <w:rsid w:val="004B18C8"/>
    <w:rsid w:val="004F6474"/>
    <w:rsid w:val="00506710"/>
    <w:rsid w:val="005068C1"/>
    <w:rsid w:val="00517837"/>
    <w:rsid w:val="005309E4"/>
    <w:rsid w:val="00560AC8"/>
    <w:rsid w:val="005741D6"/>
    <w:rsid w:val="005A7C17"/>
    <w:rsid w:val="005C5323"/>
    <w:rsid w:val="005D07F4"/>
    <w:rsid w:val="005D0B0A"/>
    <w:rsid w:val="005D2766"/>
    <w:rsid w:val="005D3571"/>
    <w:rsid w:val="005E01F8"/>
    <w:rsid w:val="005E0D3C"/>
    <w:rsid w:val="005F4B54"/>
    <w:rsid w:val="00600406"/>
    <w:rsid w:val="006123A0"/>
    <w:rsid w:val="00613DDE"/>
    <w:rsid w:val="00631581"/>
    <w:rsid w:val="0064638C"/>
    <w:rsid w:val="00653D93"/>
    <w:rsid w:val="00653F64"/>
    <w:rsid w:val="00665DEF"/>
    <w:rsid w:val="00671103"/>
    <w:rsid w:val="00684215"/>
    <w:rsid w:val="0068774F"/>
    <w:rsid w:val="006C334D"/>
    <w:rsid w:val="006C4355"/>
    <w:rsid w:val="006D08F1"/>
    <w:rsid w:val="006D32D6"/>
    <w:rsid w:val="006E201B"/>
    <w:rsid w:val="007172C7"/>
    <w:rsid w:val="00753BF5"/>
    <w:rsid w:val="00765C41"/>
    <w:rsid w:val="007765B1"/>
    <w:rsid w:val="007A0E6F"/>
    <w:rsid w:val="007A4D91"/>
    <w:rsid w:val="007B06DD"/>
    <w:rsid w:val="007C31BC"/>
    <w:rsid w:val="007D16C4"/>
    <w:rsid w:val="007E30E8"/>
    <w:rsid w:val="007E328C"/>
    <w:rsid w:val="007E7995"/>
    <w:rsid w:val="007F0C92"/>
    <w:rsid w:val="007F1454"/>
    <w:rsid w:val="00800075"/>
    <w:rsid w:val="0080561A"/>
    <w:rsid w:val="00806420"/>
    <w:rsid w:val="00813E08"/>
    <w:rsid w:val="00825130"/>
    <w:rsid w:val="00830E53"/>
    <w:rsid w:val="00845C35"/>
    <w:rsid w:val="0087145C"/>
    <w:rsid w:val="008767A6"/>
    <w:rsid w:val="00881A7C"/>
    <w:rsid w:val="00886B4F"/>
    <w:rsid w:val="008A23D1"/>
    <w:rsid w:val="008D6567"/>
    <w:rsid w:val="008E0DDD"/>
    <w:rsid w:val="008E47C2"/>
    <w:rsid w:val="00900194"/>
    <w:rsid w:val="00900A6B"/>
    <w:rsid w:val="0090354A"/>
    <w:rsid w:val="00907AC5"/>
    <w:rsid w:val="0091487E"/>
    <w:rsid w:val="00914BF1"/>
    <w:rsid w:val="0092014E"/>
    <w:rsid w:val="009313E7"/>
    <w:rsid w:val="00934C4F"/>
    <w:rsid w:val="009412F1"/>
    <w:rsid w:val="009521B0"/>
    <w:rsid w:val="00965A02"/>
    <w:rsid w:val="00974E1D"/>
    <w:rsid w:val="0099518E"/>
    <w:rsid w:val="009B1798"/>
    <w:rsid w:val="009B3F0E"/>
    <w:rsid w:val="009B4A75"/>
    <w:rsid w:val="009C0283"/>
    <w:rsid w:val="009F75E6"/>
    <w:rsid w:val="00A010E1"/>
    <w:rsid w:val="00A0218A"/>
    <w:rsid w:val="00A069A7"/>
    <w:rsid w:val="00A27B2C"/>
    <w:rsid w:val="00A31020"/>
    <w:rsid w:val="00A36ABC"/>
    <w:rsid w:val="00A466D8"/>
    <w:rsid w:val="00A53648"/>
    <w:rsid w:val="00A572BC"/>
    <w:rsid w:val="00A761FD"/>
    <w:rsid w:val="00A823A2"/>
    <w:rsid w:val="00A936C5"/>
    <w:rsid w:val="00A97F02"/>
    <w:rsid w:val="00AA3A7C"/>
    <w:rsid w:val="00AB3AA8"/>
    <w:rsid w:val="00AC6337"/>
    <w:rsid w:val="00AE29FC"/>
    <w:rsid w:val="00AF608D"/>
    <w:rsid w:val="00B17EA2"/>
    <w:rsid w:val="00B20E1A"/>
    <w:rsid w:val="00B305B3"/>
    <w:rsid w:val="00B42512"/>
    <w:rsid w:val="00B611A4"/>
    <w:rsid w:val="00B616AA"/>
    <w:rsid w:val="00B768F4"/>
    <w:rsid w:val="00BA7B93"/>
    <w:rsid w:val="00BB5426"/>
    <w:rsid w:val="00BE2FBB"/>
    <w:rsid w:val="00BF52D5"/>
    <w:rsid w:val="00BF7FCE"/>
    <w:rsid w:val="00C138C6"/>
    <w:rsid w:val="00C173FA"/>
    <w:rsid w:val="00C40139"/>
    <w:rsid w:val="00C444BF"/>
    <w:rsid w:val="00C516F3"/>
    <w:rsid w:val="00C52BBA"/>
    <w:rsid w:val="00C57DAA"/>
    <w:rsid w:val="00C6763F"/>
    <w:rsid w:val="00C9785F"/>
    <w:rsid w:val="00CD21F1"/>
    <w:rsid w:val="00CE4625"/>
    <w:rsid w:val="00CE775F"/>
    <w:rsid w:val="00CF480B"/>
    <w:rsid w:val="00CF5842"/>
    <w:rsid w:val="00CF7E2C"/>
    <w:rsid w:val="00D00078"/>
    <w:rsid w:val="00D100CF"/>
    <w:rsid w:val="00D47517"/>
    <w:rsid w:val="00D53C24"/>
    <w:rsid w:val="00D54563"/>
    <w:rsid w:val="00D547A6"/>
    <w:rsid w:val="00D7056B"/>
    <w:rsid w:val="00D95D66"/>
    <w:rsid w:val="00DB52BB"/>
    <w:rsid w:val="00DD2748"/>
    <w:rsid w:val="00DD6778"/>
    <w:rsid w:val="00DD78FA"/>
    <w:rsid w:val="00DE02C1"/>
    <w:rsid w:val="00DE1465"/>
    <w:rsid w:val="00E04F10"/>
    <w:rsid w:val="00E10C13"/>
    <w:rsid w:val="00E135B2"/>
    <w:rsid w:val="00E6072B"/>
    <w:rsid w:val="00E63B3B"/>
    <w:rsid w:val="00E73CF2"/>
    <w:rsid w:val="00E74DDD"/>
    <w:rsid w:val="00E81A4B"/>
    <w:rsid w:val="00E83B37"/>
    <w:rsid w:val="00E87039"/>
    <w:rsid w:val="00EA0F7B"/>
    <w:rsid w:val="00EA7FBB"/>
    <w:rsid w:val="00EB1EE1"/>
    <w:rsid w:val="00ED4C64"/>
    <w:rsid w:val="00EE5974"/>
    <w:rsid w:val="00F056C5"/>
    <w:rsid w:val="00F10FCB"/>
    <w:rsid w:val="00F36C0E"/>
    <w:rsid w:val="00F372F5"/>
    <w:rsid w:val="00F53E68"/>
    <w:rsid w:val="00F816E9"/>
    <w:rsid w:val="00F87E3E"/>
    <w:rsid w:val="00F94A94"/>
    <w:rsid w:val="00F96DFB"/>
    <w:rsid w:val="00FB05C6"/>
    <w:rsid w:val="00FE119A"/>
    <w:rsid w:val="00FE291A"/>
    <w:rsid w:val="00FF5560"/>
    <w:rsid w:val="00FF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551C7"/>
  <w15:docId w15:val="{DB804323-9CF7-4E61-8DB5-5A905943E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ind w:left="2160"/>
      <w:jc w:val="right"/>
      <w:outlineLvl w:val="0"/>
    </w:pPr>
    <w:rPr>
      <w:b/>
      <w:i/>
    </w:rPr>
  </w:style>
  <w:style w:type="paragraph" w:styleId="Heading2">
    <w:name w:val="heading 2"/>
    <w:basedOn w:val="Normal"/>
    <w:next w:val="Normal"/>
    <w:link w:val="Heading2Char"/>
    <w:qFormat/>
    <w:pPr>
      <w:keepNext/>
      <w:ind w:left="576" w:hanging="576"/>
      <w:jc w:val="center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ind w:left="1440" w:firstLine="720"/>
      <w:jc w:val="right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jc w:val="center"/>
    </w:pPr>
    <w:rPr>
      <w:b/>
      <w:sz w:val="28"/>
      <w:szCs w:val="2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0E79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7904"/>
  </w:style>
  <w:style w:type="paragraph" w:styleId="Footer">
    <w:name w:val="footer"/>
    <w:basedOn w:val="Normal"/>
    <w:link w:val="FooterChar"/>
    <w:uiPriority w:val="99"/>
    <w:unhideWhenUsed/>
    <w:rsid w:val="000E79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7904"/>
  </w:style>
  <w:style w:type="paragraph" w:customStyle="1" w:styleId="TableParagraph">
    <w:name w:val="Table Paragraph"/>
    <w:basedOn w:val="Normal"/>
    <w:uiPriority w:val="1"/>
    <w:qFormat/>
    <w:rsid w:val="002C4D00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B17EA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AC6337"/>
    <w:rPr>
      <w:i/>
      <w:iCs/>
    </w:rPr>
  </w:style>
  <w:style w:type="character" w:customStyle="1" w:styleId="font1">
    <w:name w:val="font1"/>
    <w:basedOn w:val="DefaultParagraphFont"/>
    <w:rsid w:val="00193AB2"/>
  </w:style>
  <w:style w:type="character" w:customStyle="1" w:styleId="Heading2Char">
    <w:name w:val="Heading 2 Char"/>
    <w:link w:val="Heading2"/>
    <w:rsid w:val="006E201B"/>
    <w:rPr>
      <w:b/>
      <w:sz w:val="28"/>
      <w:szCs w:val="28"/>
    </w:rPr>
  </w:style>
  <w:style w:type="paragraph" w:customStyle="1" w:styleId="Default">
    <w:name w:val="Default"/>
    <w:rsid w:val="006E20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0B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B0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F77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77C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77C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77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77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1011</Words>
  <Characters>5765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Lalitha</dc:creator>
  <cp:lastModifiedBy>Lokesh Sai Kumar</cp:lastModifiedBy>
  <cp:revision>11</cp:revision>
  <cp:lastPrinted>2025-07-16T03:53:00Z</cp:lastPrinted>
  <dcterms:created xsi:type="dcterms:W3CDTF">2025-07-14T10:29:00Z</dcterms:created>
  <dcterms:modified xsi:type="dcterms:W3CDTF">2025-07-16T03:53:00Z</dcterms:modified>
</cp:coreProperties>
</file>