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25CDF" w14:textId="43637297" w:rsidR="002476F0" w:rsidRDefault="00BA1568" w:rsidP="00BA15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568">
        <w:rPr>
          <w:rFonts w:ascii="Times New Roman" w:hAnsi="Times New Roman" w:cs="Times New Roman"/>
          <w:b/>
          <w:bCs/>
          <w:sz w:val="28"/>
          <w:szCs w:val="28"/>
        </w:rPr>
        <w:t>Assignment -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1CBBB9F8" w14:textId="77777777" w:rsidR="00BA1568" w:rsidRDefault="00BA1568" w:rsidP="00BA15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D153FD" w14:textId="49E0C552" w:rsidR="00EB53EE" w:rsidRDefault="00EB53EE" w:rsidP="00EB53EE">
      <w:pPr>
        <w:rPr>
          <w:b/>
          <w:bCs/>
        </w:rPr>
      </w:pPr>
      <w:r>
        <w:rPr>
          <w:b/>
          <w:bCs/>
        </w:rPr>
        <w:t>C</w:t>
      </w:r>
      <w:r w:rsidRPr="00C86CB4">
        <w:rPr>
          <w:b/>
          <w:bCs/>
        </w:rPr>
        <w:t>ourse: Data Visualization (23CS6501)</w:t>
      </w:r>
      <w:r w:rsidRPr="00C86CB4">
        <w:rPr>
          <w:b/>
          <w:bCs/>
        </w:rPr>
        <w:br/>
        <w:t>Year/Semester: III B.Tech – I Sem (CSE)</w:t>
      </w:r>
      <w:r w:rsidR="00CA62E9">
        <w:rPr>
          <w:b/>
          <w:bCs/>
        </w:rPr>
        <w:t xml:space="preserve"> HONORS</w:t>
      </w:r>
      <w:r w:rsidRPr="00C86CB4">
        <w:rPr>
          <w:b/>
          <w:bCs/>
        </w:rPr>
        <w:br/>
        <w:t xml:space="preserve">Units Covered: Unit </w:t>
      </w:r>
      <w:r>
        <w:rPr>
          <w:b/>
          <w:bCs/>
        </w:rPr>
        <w:t xml:space="preserve">III, Unit IV </w:t>
      </w:r>
      <w:r w:rsidRPr="00C86CB4">
        <w:rPr>
          <w:b/>
          <w:bCs/>
        </w:rPr>
        <w:t xml:space="preserve">&amp; Unit </w:t>
      </w:r>
      <w:r>
        <w:rPr>
          <w:b/>
          <w:bCs/>
        </w:rPr>
        <w:t>V</w:t>
      </w:r>
      <w:r w:rsidRPr="00C86CB4">
        <w:rPr>
          <w:b/>
          <w:bCs/>
        </w:rPr>
        <w:br/>
        <w:t xml:space="preserve">Total Marks: </w:t>
      </w:r>
      <w:r>
        <w:rPr>
          <w:b/>
          <w:bCs/>
        </w:rPr>
        <w:t>5</w:t>
      </w:r>
      <w:r w:rsidRPr="00C86CB4">
        <w:rPr>
          <w:b/>
          <w:bCs/>
        </w:rPr>
        <w:t>(</w:t>
      </w:r>
      <w:r>
        <w:rPr>
          <w:b/>
          <w:bCs/>
        </w:rPr>
        <w:t>2.5</w:t>
      </w:r>
      <w:r w:rsidRPr="00C86CB4">
        <w:rPr>
          <w:b/>
          <w:bCs/>
        </w:rPr>
        <w:t xml:space="preserve"> + </w:t>
      </w:r>
      <w:r>
        <w:rPr>
          <w:b/>
          <w:bCs/>
        </w:rPr>
        <w:t>2.5</w:t>
      </w:r>
      <w:r w:rsidRPr="00C86CB4">
        <w:rPr>
          <w:b/>
          <w:bCs/>
        </w:rPr>
        <w:t>)</w:t>
      </w:r>
    </w:p>
    <w:p w14:paraId="6A5A8BFD" w14:textId="4F954CD0" w:rsidR="0074506D" w:rsidRPr="00B015DB" w:rsidRDefault="0074506D" w:rsidP="0074506D">
      <w:pPr>
        <w:rPr>
          <w:b/>
          <w:bCs/>
        </w:rPr>
      </w:pPr>
      <w:r w:rsidRPr="00B015DB">
        <w:rPr>
          <w:b/>
          <w:bCs/>
        </w:rPr>
        <w:t xml:space="preserve">Assignment – Part A (Unit </w:t>
      </w:r>
      <w:r>
        <w:rPr>
          <w:b/>
          <w:bCs/>
        </w:rPr>
        <w:t>III</w:t>
      </w:r>
      <w:r w:rsidRPr="00B015DB">
        <w:rPr>
          <w:b/>
          <w:bCs/>
        </w:rPr>
        <w:t>: Video Reflection)</w:t>
      </w:r>
      <w:r>
        <w:rPr>
          <w:b/>
          <w:bCs/>
        </w:rPr>
        <w:t xml:space="preserve">     2.5M, CO3, L3</w:t>
      </w:r>
    </w:p>
    <w:p w14:paraId="05C1A076" w14:textId="77777777" w:rsidR="0074506D" w:rsidRPr="0074506D" w:rsidRDefault="0074506D" w:rsidP="007450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450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Storytelling Video</w:t>
      </w:r>
      <w:r w:rsidRPr="0074506D">
        <w:rPr>
          <w:rFonts w:ascii="Times New Roman" w:hAnsi="Times New Roman" w:cs="Times New Roman"/>
          <w:b/>
          <w:bCs/>
          <w:sz w:val="24"/>
          <w:szCs w:val="24"/>
        </w:rPr>
        <w:t xml:space="preserve"> – “Metaphorical Visualization of My Network”</w:t>
      </w:r>
    </w:p>
    <w:p w14:paraId="70359466" w14:textId="77777777" w:rsidR="0074506D" w:rsidRPr="0074506D" w:rsidRDefault="0074506D" w:rsidP="0074506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4506D">
        <w:rPr>
          <w:rFonts w:ascii="Times New Roman" w:hAnsi="Times New Roman" w:cs="Times New Roman"/>
          <w:sz w:val="24"/>
          <w:szCs w:val="24"/>
        </w:rPr>
        <w:t xml:space="preserve">Students design a metaphor-based visualization of their </w:t>
      </w:r>
      <w:r w:rsidRPr="0074506D">
        <w:rPr>
          <w:rFonts w:ascii="Times New Roman" w:hAnsi="Times New Roman" w:cs="Times New Roman"/>
          <w:b/>
          <w:bCs/>
          <w:sz w:val="24"/>
          <w:szCs w:val="24"/>
        </w:rPr>
        <w:t>friend or project network</w:t>
      </w:r>
      <w:r w:rsidRPr="0074506D">
        <w:rPr>
          <w:rFonts w:ascii="Times New Roman" w:hAnsi="Times New Roman" w:cs="Times New Roman"/>
          <w:sz w:val="24"/>
          <w:szCs w:val="24"/>
        </w:rPr>
        <w:t>:</w:t>
      </w:r>
    </w:p>
    <w:p w14:paraId="528AFC79" w14:textId="77777777" w:rsidR="0074506D" w:rsidRPr="0074506D" w:rsidRDefault="0074506D" w:rsidP="0074506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06D">
        <w:rPr>
          <w:rFonts w:ascii="Times New Roman" w:hAnsi="Times New Roman" w:cs="Times New Roman"/>
          <w:sz w:val="24"/>
          <w:szCs w:val="24"/>
        </w:rPr>
        <w:t xml:space="preserve">Example metaphors: </w:t>
      </w:r>
      <w:r w:rsidRPr="0074506D">
        <w:rPr>
          <w:rFonts w:ascii="Times New Roman" w:hAnsi="Times New Roman" w:cs="Times New Roman"/>
          <w:i/>
          <w:iCs/>
          <w:sz w:val="24"/>
          <w:szCs w:val="24"/>
        </w:rPr>
        <w:t>Tree</w:t>
      </w:r>
      <w:r w:rsidRPr="0074506D">
        <w:rPr>
          <w:rFonts w:ascii="Times New Roman" w:hAnsi="Times New Roman" w:cs="Times New Roman"/>
          <w:sz w:val="24"/>
          <w:szCs w:val="24"/>
        </w:rPr>
        <w:t xml:space="preserve">, </w:t>
      </w:r>
      <w:r w:rsidRPr="0074506D">
        <w:rPr>
          <w:rFonts w:ascii="Times New Roman" w:hAnsi="Times New Roman" w:cs="Times New Roman"/>
          <w:i/>
          <w:iCs/>
          <w:sz w:val="24"/>
          <w:szCs w:val="24"/>
        </w:rPr>
        <w:t>Galaxy</w:t>
      </w:r>
      <w:r w:rsidRPr="0074506D">
        <w:rPr>
          <w:rFonts w:ascii="Times New Roman" w:hAnsi="Times New Roman" w:cs="Times New Roman"/>
          <w:sz w:val="24"/>
          <w:szCs w:val="24"/>
        </w:rPr>
        <w:t xml:space="preserve">, </w:t>
      </w:r>
      <w:r w:rsidRPr="0074506D">
        <w:rPr>
          <w:rFonts w:ascii="Times New Roman" w:hAnsi="Times New Roman" w:cs="Times New Roman"/>
          <w:i/>
          <w:iCs/>
          <w:sz w:val="24"/>
          <w:szCs w:val="24"/>
        </w:rPr>
        <w:t>City map</w:t>
      </w:r>
    </w:p>
    <w:p w14:paraId="39048BB1" w14:textId="77777777" w:rsidR="0074506D" w:rsidRPr="0074506D" w:rsidRDefault="0074506D" w:rsidP="0074506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06D">
        <w:rPr>
          <w:rFonts w:ascii="Times New Roman" w:hAnsi="Times New Roman" w:cs="Times New Roman"/>
          <w:sz w:val="24"/>
          <w:szCs w:val="24"/>
        </w:rPr>
        <w:t>Explain the mapping (e.g., each friend = node, strength = distance).</w:t>
      </w:r>
    </w:p>
    <w:p w14:paraId="7E6FE80E" w14:textId="77777777" w:rsidR="0074506D" w:rsidRPr="0074506D" w:rsidRDefault="0074506D" w:rsidP="0074506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06D">
        <w:rPr>
          <w:rFonts w:ascii="Times New Roman" w:hAnsi="Times New Roman" w:cs="Times New Roman"/>
          <w:sz w:val="24"/>
          <w:szCs w:val="24"/>
        </w:rPr>
        <w:t xml:space="preserve">Deliverable: A </w:t>
      </w:r>
      <w:r w:rsidRPr="0074506D">
        <w:rPr>
          <w:rFonts w:ascii="Times New Roman" w:hAnsi="Times New Roman" w:cs="Times New Roman"/>
          <w:b/>
          <w:bCs/>
          <w:sz w:val="24"/>
          <w:szCs w:val="24"/>
        </w:rPr>
        <w:t>short storytelling video (max 3 min)</w:t>
      </w:r>
      <w:r w:rsidRPr="0074506D">
        <w:rPr>
          <w:rFonts w:ascii="Times New Roman" w:hAnsi="Times New Roman" w:cs="Times New Roman"/>
          <w:sz w:val="24"/>
          <w:szCs w:val="24"/>
        </w:rPr>
        <w:t xml:space="preserve"> explaining their visualization.</w:t>
      </w:r>
    </w:p>
    <w:p w14:paraId="26264A5D" w14:textId="77777777" w:rsidR="0074506D" w:rsidRDefault="0074506D" w:rsidP="0074506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506D">
        <w:rPr>
          <w:rFonts w:ascii="Times New Roman" w:hAnsi="Times New Roman" w:cs="Times New Roman"/>
          <w:sz w:val="24"/>
          <w:szCs w:val="24"/>
        </w:rPr>
        <w:t>Tool suggestions: Power BI, Flourish, D3.js, or Canva Animation.</w:t>
      </w:r>
    </w:p>
    <w:p w14:paraId="0E3514BB" w14:textId="77777777" w:rsidR="004654DF" w:rsidRDefault="004654DF" w:rsidP="004654DF">
      <w:pPr>
        <w:rPr>
          <w:rFonts w:ascii="Times New Roman" w:hAnsi="Times New Roman" w:cs="Times New Roman"/>
          <w:sz w:val="24"/>
          <w:szCs w:val="24"/>
        </w:rPr>
      </w:pPr>
    </w:p>
    <w:p w14:paraId="3BC73205" w14:textId="48214407" w:rsidR="004654DF" w:rsidRPr="00B015DB" w:rsidRDefault="004654DF" w:rsidP="004654DF">
      <w:pPr>
        <w:rPr>
          <w:b/>
          <w:bCs/>
        </w:rPr>
      </w:pPr>
      <w:r w:rsidRPr="00B015DB">
        <w:rPr>
          <w:b/>
          <w:bCs/>
        </w:rPr>
        <w:t xml:space="preserve">Assignment – Part </w:t>
      </w:r>
      <w:r w:rsidR="002F0659">
        <w:rPr>
          <w:b/>
          <w:bCs/>
        </w:rPr>
        <w:t>B</w:t>
      </w:r>
      <w:r w:rsidRPr="00B015DB">
        <w:rPr>
          <w:b/>
          <w:bCs/>
        </w:rPr>
        <w:t xml:space="preserve"> (Unit </w:t>
      </w:r>
      <w:r>
        <w:rPr>
          <w:b/>
          <w:bCs/>
        </w:rPr>
        <w:t>IV and V</w:t>
      </w:r>
      <w:r w:rsidRPr="00B015DB">
        <w:rPr>
          <w:b/>
          <w:bCs/>
        </w:rPr>
        <w:t xml:space="preserve">: </w:t>
      </w:r>
      <w:r w:rsidRPr="004654DF">
        <w:rPr>
          <w:b/>
          <w:bCs/>
        </w:rPr>
        <w:t>Compare and Scor</w:t>
      </w:r>
      <w:r>
        <w:rPr>
          <w:b/>
          <w:bCs/>
        </w:rPr>
        <w:t>e</w:t>
      </w:r>
      <w:r w:rsidRPr="00B015DB">
        <w:rPr>
          <w:b/>
          <w:bCs/>
        </w:rPr>
        <w:t>)</w:t>
      </w:r>
      <w:r>
        <w:rPr>
          <w:b/>
          <w:bCs/>
        </w:rPr>
        <w:t xml:space="preserve">     2.5M, CO4, L3</w:t>
      </w:r>
    </w:p>
    <w:p w14:paraId="6CE439E6" w14:textId="77777777" w:rsidR="004654DF" w:rsidRDefault="004654DF" w:rsidP="004654DF">
      <w:pPr>
        <w:rPr>
          <w:rFonts w:ascii="Times New Roman" w:hAnsi="Times New Roman" w:cs="Times New Roman"/>
          <w:sz w:val="24"/>
          <w:szCs w:val="24"/>
        </w:rPr>
      </w:pPr>
    </w:p>
    <w:p w14:paraId="0A9A28C3" w14:textId="611E0FB5" w:rsidR="004654DF" w:rsidRPr="004654DF" w:rsidRDefault="004654DF" w:rsidP="004654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 xml:space="preserve">evaluate two different visualizations (e.g., static vs. interactive, 2D vs. 3D) using quantitative and qualitative evaluation metrics such as </w:t>
      </w:r>
      <w:r w:rsidRPr="004654DF">
        <w:rPr>
          <w:rFonts w:ascii="Times New Roman" w:hAnsi="Times New Roman" w:cs="Times New Roman"/>
          <w:b/>
          <w:bCs/>
          <w:sz w:val="24"/>
          <w:szCs w:val="24"/>
        </w:rPr>
        <w:t>clarity, accuracy, engagement, and interactivity</w:t>
      </w:r>
      <w:r w:rsidRPr="004654DF">
        <w:rPr>
          <w:rFonts w:ascii="Times New Roman" w:hAnsi="Times New Roman" w:cs="Times New Roman"/>
          <w:sz w:val="24"/>
          <w:szCs w:val="24"/>
        </w:rPr>
        <w:t>.</w:t>
      </w:r>
    </w:p>
    <w:p w14:paraId="53CC66C8" w14:textId="77777777" w:rsidR="004654DF" w:rsidRPr="004654DF" w:rsidRDefault="004654DF" w:rsidP="004654DF">
      <w:pPr>
        <w:ind w:left="360"/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Task Description:</w:t>
      </w:r>
    </w:p>
    <w:p w14:paraId="638FDF85" w14:textId="77777777" w:rsidR="004654DF" w:rsidRPr="004654DF" w:rsidRDefault="004654DF" w:rsidP="004654D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Select two visualizations of the same dataset:</w:t>
      </w:r>
    </w:p>
    <w:p w14:paraId="217EDB7E" w14:textId="77777777" w:rsidR="004654DF" w:rsidRPr="004654DF" w:rsidRDefault="004654DF" w:rsidP="004654DF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Example: Population growth, Temperature map, Sales over time.</w:t>
      </w:r>
    </w:p>
    <w:p w14:paraId="1AB73303" w14:textId="77777777" w:rsidR="004654DF" w:rsidRPr="004654DF" w:rsidRDefault="004654DF" w:rsidP="004654DF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One visualization must be static (e.g., bar chart, line chart, 2D plot).</w:t>
      </w:r>
    </w:p>
    <w:p w14:paraId="012CC373" w14:textId="77777777" w:rsidR="004654DF" w:rsidRPr="004654DF" w:rsidRDefault="004654DF" w:rsidP="004654DF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The other must be interactive or 3D (e.g., 3D map, Power BI dashboard, animated plot).</w:t>
      </w:r>
    </w:p>
    <w:p w14:paraId="2D52BF96" w14:textId="77777777" w:rsidR="004654DF" w:rsidRDefault="004654DF" w:rsidP="004654D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Evaluate both visualizations using the metrics below.</w:t>
      </w:r>
    </w:p>
    <w:p w14:paraId="4024A1FF" w14:textId="4E19F0ED" w:rsidR="0044266A" w:rsidRDefault="0044266A" w:rsidP="0044266A">
      <w:pPr>
        <w:ind w:left="720"/>
        <w:rPr>
          <w:rFonts w:ascii="Times New Roman" w:hAnsi="Times New Roman" w:cs="Times New Roman"/>
          <w:sz w:val="24"/>
          <w:szCs w:val="24"/>
        </w:rPr>
      </w:pPr>
      <w:r w:rsidRPr="0044266A">
        <w:rPr>
          <w:rFonts w:ascii="Times New Roman" w:hAnsi="Times New Roman" w:cs="Times New Roman"/>
          <w:sz w:val="24"/>
          <w:szCs w:val="24"/>
        </w:rPr>
        <w:t>Evaluation Metrics Table (to include in Excel / Google Sheet)</w:t>
      </w:r>
    </w:p>
    <w:tbl>
      <w:tblPr>
        <w:tblW w:w="10206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2127"/>
        <w:gridCol w:w="2126"/>
        <w:gridCol w:w="2551"/>
        <w:gridCol w:w="1701"/>
      </w:tblGrid>
      <w:tr w:rsidR="0044266A" w:rsidRPr="0044266A" w14:paraId="5E2E5E15" w14:textId="77777777" w:rsidTr="0044266A">
        <w:trPr>
          <w:tblHeader/>
          <w:tblCellSpacing w:w="15" w:type="dxa"/>
          <w:jc w:val="center"/>
        </w:trPr>
        <w:tc>
          <w:tcPr>
            <w:tcW w:w="1656" w:type="dxa"/>
            <w:vAlign w:val="center"/>
            <w:hideMark/>
          </w:tcPr>
          <w:p w14:paraId="1AC18117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2097" w:type="dxa"/>
            <w:vAlign w:val="center"/>
            <w:hideMark/>
          </w:tcPr>
          <w:p w14:paraId="0C820156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096" w:type="dxa"/>
            <w:vAlign w:val="center"/>
            <w:hideMark/>
          </w:tcPr>
          <w:p w14:paraId="7279F9A2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Visualization A (Static)</w:t>
            </w:r>
          </w:p>
        </w:tc>
        <w:tc>
          <w:tcPr>
            <w:tcW w:w="2521" w:type="dxa"/>
            <w:vAlign w:val="center"/>
            <w:hideMark/>
          </w:tcPr>
          <w:p w14:paraId="4C6AC14C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Visualization B (Interactive/3D)</w:t>
            </w:r>
          </w:p>
        </w:tc>
        <w:tc>
          <w:tcPr>
            <w:tcW w:w="1656" w:type="dxa"/>
            <w:vAlign w:val="center"/>
            <w:hideMark/>
          </w:tcPr>
          <w:p w14:paraId="36866DC8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 / Observations</w:t>
            </w:r>
          </w:p>
        </w:tc>
      </w:tr>
      <w:tr w:rsidR="0044266A" w:rsidRPr="0044266A" w14:paraId="132B5C01" w14:textId="77777777" w:rsidTr="0044266A">
        <w:trPr>
          <w:tblCellSpacing w:w="15" w:type="dxa"/>
          <w:jc w:val="center"/>
        </w:trPr>
        <w:tc>
          <w:tcPr>
            <w:tcW w:w="1656" w:type="dxa"/>
            <w:vAlign w:val="center"/>
            <w:hideMark/>
          </w:tcPr>
          <w:p w14:paraId="33DC2FF5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Clarity</w:t>
            </w:r>
          </w:p>
        </w:tc>
        <w:tc>
          <w:tcPr>
            <w:tcW w:w="2097" w:type="dxa"/>
            <w:vAlign w:val="center"/>
            <w:hideMark/>
          </w:tcPr>
          <w:p w14:paraId="2128AC2A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Is the data easy to read and interpret?</w:t>
            </w:r>
          </w:p>
        </w:tc>
        <w:tc>
          <w:tcPr>
            <w:tcW w:w="2096" w:type="dxa"/>
            <w:vAlign w:val="center"/>
            <w:hideMark/>
          </w:tcPr>
          <w:p w14:paraId="306178C9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2521" w:type="dxa"/>
            <w:vAlign w:val="center"/>
            <w:hideMark/>
          </w:tcPr>
          <w:p w14:paraId="26639355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1656" w:type="dxa"/>
            <w:vAlign w:val="center"/>
            <w:hideMark/>
          </w:tcPr>
          <w:p w14:paraId="5517F553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66A" w:rsidRPr="0044266A" w14:paraId="58909C5D" w14:textId="77777777" w:rsidTr="0044266A">
        <w:trPr>
          <w:tblCellSpacing w:w="15" w:type="dxa"/>
          <w:jc w:val="center"/>
        </w:trPr>
        <w:tc>
          <w:tcPr>
            <w:tcW w:w="1656" w:type="dxa"/>
            <w:vAlign w:val="center"/>
            <w:hideMark/>
          </w:tcPr>
          <w:p w14:paraId="01754698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Accuracy</w:t>
            </w:r>
          </w:p>
        </w:tc>
        <w:tc>
          <w:tcPr>
            <w:tcW w:w="2097" w:type="dxa"/>
            <w:vAlign w:val="center"/>
            <w:hideMark/>
          </w:tcPr>
          <w:p w14:paraId="0B21D97D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Does it represent data truthfully and proportionally?</w:t>
            </w:r>
          </w:p>
        </w:tc>
        <w:tc>
          <w:tcPr>
            <w:tcW w:w="2096" w:type="dxa"/>
            <w:vAlign w:val="center"/>
            <w:hideMark/>
          </w:tcPr>
          <w:p w14:paraId="2CA14097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2521" w:type="dxa"/>
            <w:vAlign w:val="center"/>
            <w:hideMark/>
          </w:tcPr>
          <w:p w14:paraId="4137BE54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1656" w:type="dxa"/>
            <w:vAlign w:val="center"/>
            <w:hideMark/>
          </w:tcPr>
          <w:p w14:paraId="128D7A11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66A" w:rsidRPr="0044266A" w14:paraId="48A347B7" w14:textId="77777777" w:rsidTr="0044266A">
        <w:trPr>
          <w:tblCellSpacing w:w="15" w:type="dxa"/>
          <w:jc w:val="center"/>
        </w:trPr>
        <w:tc>
          <w:tcPr>
            <w:tcW w:w="1656" w:type="dxa"/>
            <w:vAlign w:val="center"/>
            <w:hideMark/>
          </w:tcPr>
          <w:p w14:paraId="3ECB92D9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Engagement</w:t>
            </w:r>
          </w:p>
        </w:tc>
        <w:tc>
          <w:tcPr>
            <w:tcW w:w="2097" w:type="dxa"/>
            <w:vAlign w:val="center"/>
            <w:hideMark/>
          </w:tcPr>
          <w:p w14:paraId="22CD5A5D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Does it capture user interest / encourage exploration?</w:t>
            </w:r>
          </w:p>
        </w:tc>
        <w:tc>
          <w:tcPr>
            <w:tcW w:w="2096" w:type="dxa"/>
            <w:vAlign w:val="center"/>
            <w:hideMark/>
          </w:tcPr>
          <w:p w14:paraId="3B1058DC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2521" w:type="dxa"/>
            <w:vAlign w:val="center"/>
            <w:hideMark/>
          </w:tcPr>
          <w:p w14:paraId="7D2DB6CD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1656" w:type="dxa"/>
            <w:vAlign w:val="center"/>
            <w:hideMark/>
          </w:tcPr>
          <w:p w14:paraId="5DCAD03B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66A" w:rsidRPr="0044266A" w14:paraId="76964DA9" w14:textId="77777777" w:rsidTr="0044266A">
        <w:trPr>
          <w:tblCellSpacing w:w="15" w:type="dxa"/>
          <w:jc w:val="center"/>
        </w:trPr>
        <w:tc>
          <w:tcPr>
            <w:tcW w:w="1656" w:type="dxa"/>
            <w:vAlign w:val="center"/>
            <w:hideMark/>
          </w:tcPr>
          <w:p w14:paraId="3B0320FB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Interactivity</w:t>
            </w:r>
          </w:p>
        </w:tc>
        <w:tc>
          <w:tcPr>
            <w:tcW w:w="2097" w:type="dxa"/>
            <w:vAlign w:val="center"/>
            <w:hideMark/>
          </w:tcPr>
          <w:p w14:paraId="02150D70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Does it allow filtering, zooming, or detail on demand?</w:t>
            </w:r>
          </w:p>
        </w:tc>
        <w:tc>
          <w:tcPr>
            <w:tcW w:w="2096" w:type="dxa"/>
            <w:vAlign w:val="center"/>
            <w:hideMark/>
          </w:tcPr>
          <w:p w14:paraId="7CB12367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2521" w:type="dxa"/>
            <w:vAlign w:val="center"/>
            <w:hideMark/>
          </w:tcPr>
          <w:p w14:paraId="32A81C95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1656" w:type="dxa"/>
            <w:vAlign w:val="center"/>
            <w:hideMark/>
          </w:tcPr>
          <w:p w14:paraId="765D5BC3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66A" w:rsidRPr="0044266A" w14:paraId="368DFA4A" w14:textId="77777777" w:rsidTr="0044266A">
        <w:trPr>
          <w:tblCellSpacing w:w="15" w:type="dxa"/>
          <w:jc w:val="center"/>
        </w:trPr>
        <w:tc>
          <w:tcPr>
            <w:tcW w:w="1656" w:type="dxa"/>
            <w:vAlign w:val="center"/>
            <w:hideMark/>
          </w:tcPr>
          <w:p w14:paraId="7F2E361D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Aesthetics</w:t>
            </w:r>
          </w:p>
        </w:tc>
        <w:tc>
          <w:tcPr>
            <w:tcW w:w="2097" w:type="dxa"/>
            <w:vAlign w:val="center"/>
            <w:hideMark/>
          </w:tcPr>
          <w:p w14:paraId="2ADF0221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Is it visually appealing and well-designed?</w:t>
            </w:r>
          </w:p>
        </w:tc>
        <w:tc>
          <w:tcPr>
            <w:tcW w:w="2096" w:type="dxa"/>
            <w:vAlign w:val="center"/>
            <w:hideMark/>
          </w:tcPr>
          <w:p w14:paraId="48616EC0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2521" w:type="dxa"/>
            <w:vAlign w:val="center"/>
            <w:hideMark/>
          </w:tcPr>
          <w:p w14:paraId="5CE28F85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1656" w:type="dxa"/>
            <w:vAlign w:val="center"/>
            <w:hideMark/>
          </w:tcPr>
          <w:p w14:paraId="7AA8BE00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66A" w:rsidRPr="0044266A" w14:paraId="22752B3F" w14:textId="77777777" w:rsidTr="0044266A">
        <w:trPr>
          <w:tblCellSpacing w:w="15" w:type="dxa"/>
          <w:jc w:val="center"/>
        </w:trPr>
        <w:tc>
          <w:tcPr>
            <w:tcW w:w="1656" w:type="dxa"/>
            <w:vAlign w:val="center"/>
            <w:hideMark/>
          </w:tcPr>
          <w:p w14:paraId="7FC7BF1F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Insightfulness</w:t>
            </w:r>
          </w:p>
        </w:tc>
        <w:tc>
          <w:tcPr>
            <w:tcW w:w="2097" w:type="dxa"/>
            <w:vAlign w:val="center"/>
            <w:hideMark/>
          </w:tcPr>
          <w:p w14:paraId="2CFC0B17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Does it reveal patterns, trends, or relationships clearly?</w:t>
            </w:r>
          </w:p>
        </w:tc>
        <w:tc>
          <w:tcPr>
            <w:tcW w:w="2096" w:type="dxa"/>
            <w:vAlign w:val="center"/>
            <w:hideMark/>
          </w:tcPr>
          <w:p w14:paraId="5C422A86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2521" w:type="dxa"/>
            <w:vAlign w:val="center"/>
            <w:hideMark/>
          </w:tcPr>
          <w:p w14:paraId="71664738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1656" w:type="dxa"/>
            <w:vAlign w:val="center"/>
            <w:hideMark/>
          </w:tcPr>
          <w:p w14:paraId="7BC728CD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66A" w:rsidRPr="0044266A" w14:paraId="0AEB7FE0" w14:textId="77777777" w:rsidTr="0044266A">
        <w:trPr>
          <w:tblCellSpacing w:w="15" w:type="dxa"/>
          <w:jc w:val="center"/>
        </w:trPr>
        <w:tc>
          <w:tcPr>
            <w:tcW w:w="1656" w:type="dxa"/>
            <w:vAlign w:val="center"/>
            <w:hideMark/>
          </w:tcPr>
          <w:p w14:paraId="0408E396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Usability</w:t>
            </w:r>
          </w:p>
        </w:tc>
        <w:tc>
          <w:tcPr>
            <w:tcW w:w="2097" w:type="dxa"/>
            <w:vAlign w:val="center"/>
            <w:hideMark/>
          </w:tcPr>
          <w:p w14:paraId="640FA0D8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Is it intuitive and easy to navigate or read?</w:t>
            </w:r>
          </w:p>
        </w:tc>
        <w:tc>
          <w:tcPr>
            <w:tcW w:w="2096" w:type="dxa"/>
            <w:vAlign w:val="center"/>
            <w:hideMark/>
          </w:tcPr>
          <w:p w14:paraId="469A76E1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2521" w:type="dxa"/>
            <w:vAlign w:val="center"/>
            <w:hideMark/>
          </w:tcPr>
          <w:p w14:paraId="2ECF6B9C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66A">
              <w:rPr>
                <w:rFonts w:ascii="Times New Roman" w:hAnsi="Times New Roman" w:cs="Times New Roman"/>
                <w:sz w:val="24"/>
                <w:szCs w:val="24"/>
              </w:rPr>
              <w:t>[1–5]</w:t>
            </w:r>
          </w:p>
        </w:tc>
        <w:tc>
          <w:tcPr>
            <w:tcW w:w="1656" w:type="dxa"/>
            <w:vAlign w:val="center"/>
            <w:hideMark/>
          </w:tcPr>
          <w:p w14:paraId="665FF94A" w14:textId="77777777" w:rsidR="0044266A" w:rsidRPr="0044266A" w:rsidRDefault="0044266A" w:rsidP="0044266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CCD605" w14:textId="77777777" w:rsidR="0044266A" w:rsidRPr="004654DF" w:rsidRDefault="0044266A" w:rsidP="0044266A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A8CA8CC" w14:textId="77777777" w:rsidR="004654DF" w:rsidRPr="004654DF" w:rsidRDefault="004654DF" w:rsidP="004654D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Assign a score (1–5 scale) for each metric and provide brief comments justifying the rating.</w:t>
      </w:r>
    </w:p>
    <w:p w14:paraId="61346E24" w14:textId="77777777" w:rsidR="004654DF" w:rsidRPr="004654DF" w:rsidRDefault="004654DF" w:rsidP="004654D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Compute total and average scores using built-in formulas in Excel or Google Sheets.</w:t>
      </w:r>
    </w:p>
    <w:p w14:paraId="33723CF0" w14:textId="77777777" w:rsidR="004654DF" w:rsidRPr="004654DF" w:rsidRDefault="004654DF" w:rsidP="004654D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654DF">
        <w:rPr>
          <w:rFonts w:ascii="Times New Roman" w:hAnsi="Times New Roman" w:cs="Times New Roman"/>
          <w:sz w:val="24"/>
          <w:szCs w:val="24"/>
        </w:rPr>
        <w:t>Conclude which visualization communicates the data more effectively and why.</w:t>
      </w:r>
    </w:p>
    <w:p w14:paraId="12E7471E" w14:textId="31209926" w:rsidR="00BA1568" w:rsidRDefault="00BA1568" w:rsidP="0074506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2A2241A" w14:textId="77777777" w:rsidR="0044266A" w:rsidRDefault="0044266A" w:rsidP="0044266A">
      <w:pPr>
        <w:rPr>
          <w:b/>
          <w:bCs/>
        </w:rPr>
      </w:pPr>
    </w:p>
    <w:p w14:paraId="713D1F1C" w14:textId="2CE46FCF" w:rsidR="0044266A" w:rsidRPr="00371D4E" w:rsidRDefault="0044266A" w:rsidP="0044266A">
      <w:pPr>
        <w:rPr>
          <w:b/>
          <w:bCs/>
        </w:rPr>
      </w:pPr>
      <w:r w:rsidRPr="00371D4E">
        <w:rPr>
          <w:b/>
          <w:bCs/>
        </w:rPr>
        <w:lastRenderedPageBreak/>
        <w:t>Submission Guidelines</w:t>
      </w:r>
    </w:p>
    <w:p w14:paraId="50DF5D65" w14:textId="357AF7B5" w:rsidR="0044266A" w:rsidRPr="00371D4E" w:rsidRDefault="0044266A" w:rsidP="0044266A">
      <w:pPr>
        <w:numPr>
          <w:ilvl w:val="0"/>
          <w:numId w:val="7"/>
        </w:numPr>
      </w:pPr>
      <w:r w:rsidRPr="00371D4E">
        <w:t xml:space="preserve">Format: </w:t>
      </w:r>
      <w:r>
        <w:t xml:space="preserve">Video and </w:t>
      </w:r>
      <w:r w:rsidRPr="00371D4E">
        <w:t>PDF</w:t>
      </w:r>
      <w:r>
        <w:t>Excel</w:t>
      </w:r>
      <w:r w:rsidRPr="00371D4E">
        <w:t xml:space="preserve"> with proper headings.</w:t>
      </w:r>
    </w:p>
    <w:p w14:paraId="698E181B" w14:textId="334B3B5B" w:rsidR="0044266A" w:rsidRPr="00371D4E" w:rsidRDefault="0044266A" w:rsidP="0044266A">
      <w:pPr>
        <w:numPr>
          <w:ilvl w:val="0"/>
          <w:numId w:val="7"/>
        </w:numPr>
      </w:pPr>
      <w:r w:rsidRPr="00371D4E">
        <w:t xml:space="preserve">Deadline: </w:t>
      </w:r>
      <w:r w:rsidRPr="00371D4E">
        <w:rPr>
          <w:i/>
          <w:iCs/>
        </w:rPr>
        <w:t>[</w:t>
      </w:r>
      <w:r>
        <w:rPr>
          <w:i/>
          <w:iCs/>
        </w:rPr>
        <w:t>30-10-25</w:t>
      </w:r>
      <w:r w:rsidRPr="00371D4E">
        <w:rPr>
          <w:i/>
          <w:iCs/>
        </w:rPr>
        <w:t>]</w:t>
      </w:r>
    </w:p>
    <w:p w14:paraId="0B3FAF7C" w14:textId="77777777" w:rsidR="0044266A" w:rsidRPr="00371D4E" w:rsidRDefault="0044266A" w:rsidP="0044266A">
      <w:pPr>
        <w:numPr>
          <w:ilvl w:val="0"/>
          <w:numId w:val="7"/>
        </w:numPr>
      </w:pPr>
      <w:r w:rsidRPr="00371D4E">
        <w:t>Upload on</w:t>
      </w:r>
      <w:r>
        <w:t xml:space="preserve"> Google class room</w:t>
      </w:r>
      <w:r w:rsidRPr="00371D4E">
        <w:t>.</w:t>
      </w:r>
    </w:p>
    <w:p w14:paraId="253BDC33" w14:textId="77777777" w:rsidR="0044266A" w:rsidRDefault="0044266A" w:rsidP="0044266A"/>
    <w:p w14:paraId="40F42506" w14:textId="77777777" w:rsidR="0044266A" w:rsidRPr="0074506D" w:rsidRDefault="0044266A" w:rsidP="0074506D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44266A" w:rsidRPr="00745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2005"/>
    <w:multiLevelType w:val="multilevel"/>
    <w:tmpl w:val="3E769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4167C"/>
    <w:multiLevelType w:val="multilevel"/>
    <w:tmpl w:val="7576B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33CFB"/>
    <w:multiLevelType w:val="multilevel"/>
    <w:tmpl w:val="435C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F4D9E"/>
    <w:multiLevelType w:val="hybridMultilevel"/>
    <w:tmpl w:val="DC9CE4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2357C"/>
    <w:multiLevelType w:val="hybridMultilevel"/>
    <w:tmpl w:val="C7C8B66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B812BCD"/>
    <w:multiLevelType w:val="multilevel"/>
    <w:tmpl w:val="3F6E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0F1DA0"/>
    <w:multiLevelType w:val="hybridMultilevel"/>
    <w:tmpl w:val="620A9DF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2412649">
    <w:abstractNumId w:val="3"/>
  </w:num>
  <w:num w:numId="2" w16cid:durableId="282613530">
    <w:abstractNumId w:val="2"/>
  </w:num>
  <w:num w:numId="3" w16cid:durableId="1876651688">
    <w:abstractNumId w:val="6"/>
  </w:num>
  <w:num w:numId="4" w16cid:durableId="1198349919">
    <w:abstractNumId w:val="4"/>
  </w:num>
  <w:num w:numId="5" w16cid:durableId="1626698832">
    <w:abstractNumId w:val="1"/>
  </w:num>
  <w:num w:numId="6" w16cid:durableId="459878853">
    <w:abstractNumId w:val="0"/>
  </w:num>
  <w:num w:numId="7" w16cid:durableId="17900096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68"/>
    <w:rsid w:val="000E4E19"/>
    <w:rsid w:val="002476F0"/>
    <w:rsid w:val="002F0659"/>
    <w:rsid w:val="0044266A"/>
    <w:rsid w:val="004654DF"/>
    <w:rsid w:val="005143DC"/>
    <w:rsid w:val="005D044F"/>
    <w:rsid w:val="0074506D"/>
    <w:rsid w:val="008011E5"/>
    <w:rsid w:val="00BA1568"/>
    <w:rsid w:val="00C24E96"/>
    <w:rsid w:val="00CA62E9"/>
    <w:rsid w:val="00D92A97"/>
    <w:rsid w:val="00EB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E550A"/>
  <w15:chartTrackingRefBased/>
  <w15:docId w15:val="{A7420BC7-DAA1-4C55-B8BE-72BF9FE6D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5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5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5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5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5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5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5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5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5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5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5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5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5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5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5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5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5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6</cp:revision>
  <cp:lastPrinted>2025-12-04T09:21:00Z</cp:lastPrinted>
  <dcterms:created xsi:type="dcterms:W3CDTF">2025-10-07T05:22:00Z</dcterms:created>
  <dcterms:modified xsi:type="dcterms:W3CDTF">2026-06-20T05:52:00Z</dcterms:modified>
</cp:coreProperties>
</file>