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16931" w14:textId="77777777" w:rsidR="00DE36A9" w:rsidRPr="009508A0" w:rsidRDefault="00DE36A9" w:rsidP="00DE36A9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/>
        </w:rPr>
      </w:pPr>
      <w:r w:rsidRPr="009508A0">
        <w:rPr>
          <w:rFonts w:ascii="Bookman Old Style" w:hAnsi="Bookman Old Style"/>
        </w:rPr>
        <w:t>PRASAD V. POTLURI SIDDHARTHA INSTITUTE OF TECHNOLOGY KANURU, VIJAYAWADA</w:t>
      </w:r>
    </w:p>
    <w:p w14:paraId="558D293B" w14:textId="77777777" w:rsidR="00DE36A9" w:rsidRPr="009508A0" w:rsidRDefault="00DE36A9" w:rsidP="00DE36A9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/>
        </w:rPr>
      </w:pPr>
      <w:r w:rsidRPr="009508A0">
        <w:rPr>
          <w:rFonts w:ascii="Bookman Old Style" w:hAnsi="Bookman Old Style"/>
        </w:rPr>
        <w:t>Department of Computer Science and Engineering</w:t>
      </w:r>
    </w:p>
    <w:p w14:paraId="2373B1A0" w14:textId="31BE17C7" w:rsidR="00DE36A9" w:rsidRPr="009508A0" w:rsidRDefault="00DE36A9" w:rsidP="00DE36A9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III </w:t>
      </w:r>
      <w:proofErr w:type="spellStart"/>
      <w:proofErr w:type="gramStart"/>
      <w:r>
        <w:rPr>
          <w:rFonts w:ascii="Bookman Old Style" w:hAnsi="Bookman Old Style"/>
        </w:rPr>
        <w:t>B.Tech</w:t>
      </w:r>
      <w:proofErr w:type="spellEnd"/>
      <w:proofErr w:type="gramEnd"/>
      <w:r w:rsidR="0095147F">
        <w:rPr>
          <w:rFonts w:ascii="Bookman Old Style" w:hAnsi="Bookman Old Style"/>
        </w:rPr>
        <w:t xml:space="preserve"> (Honors)</w:t>
      </w:r>
      <w:r>
        <w:rPr>
          <w:rFonts w:ascii="Bookman Old Style" w:hAnsi="Bookman Old Style"/>
        </w:rPr>
        <w:t xml:space="preserve"> – I</w:t>
      </w:r>
      <w:r w:rsidRPr="009508A0">
        <w:rPr>
          <w:rFonts w:ascii="Bookman Old Style" w:hAnsi="Bookman Old Style"/>
        </w:rPr>
        <w:t xml:space="preserve"> Sem</w:t>
      </w:r>
      <w:r>
        <w:rPr>
          <w:rFonts w:ascii="Bookman Old Style" w:hAnsi="Bookman Old Style"/>
        </w:rPr>
        <w:t>ester</w:t>
      </w:r>
    </w:p>
    <w:p w14:paraId="2871FDE6" w14:textId="4F3B8047" w:rsidR="00DE36A9" w:rsidRPr="0020326C" w:rsidRDefault="00DE36A9" w:rsidP="00DE36A9">
      <w:pPr>
        <w:rPr>
          <w:rFonts w:ascii="Bookman Old Style" w:hAnsi="Bookman Old Style"/>
          <w:b/>
          <w:bCs/>
          <w:color w:val="000000" w:themeColor="text1"/>
          <w:szCs w:val="24"/>
          <w:lang w:val="en-IN"/>
        </w:rPr>
      </w:pPr>
      <w:r>
        <w:rPr>
          <w:b/>
          <w:bCs/>
          <w:color w:val="000000" w:themeColor="text1"/>
          <w:sz w:val="24"/>
          <w:szCs w:val="24"/>
        </w:rPr>
        <w:t>23CS6501</w:t>
      </w:r>
      <w:r w:rsidRPr="009508A0">
        <w:rPr>
          <w:rFonts w:ascii="Bookman Old Style" w:hAnsi="Bookman Old Style"/>
          <w:bCs/>
          <w:sz w:val="24"/>
          <w:szCs w:val="28"/>
          <w:lang w:val="en-IN"/>
        </w:rPr>
        <w:tab/>
      </w:r>
      <w:r w:rsidRPr="009508A0">
        <w:rPr>
          <w:rFonts w:ascii="Bookman Old Style" w:hAnsi="Bookman Old Style"/>
          <w:color w:val="FF0000"/>
          <w:sz w:val="24"/>
          <w:szCs w:val="28"/>
        </w:rPr>
        <w:tab/>
      </w:r>
      <w:r>
        <w:rPr>
          <w:rFonts w:ascii="Bookman Old Style" w:hAnsi="Bookman Old Style"/>
          <w:color w:val="FF0000"/>
          <w:sz w:val="24"/>
          <w:szCs w:val="28"/>
        </w:rPr>
        <w:t xml:space="preserve">                            </w:t>
      </w:r>
      <w:r>
        <w:rPr>
          <w:rFonts w:ascii="Bookman Old Style" w:eastAsia="Trebuchet MS" w:hAnsi="Bookman Old Style"/>
          <w:b/>
          <w:bCs/>
          <w:color w:val="000000" w:themeColor="text1"/>
          <w:szCs w:val="24"/>
          <w:u w:val="single"/>
        </w:rPr>
        <w:t>DATA Visualization</w:t>
      </w:r>
    </w:p>
    <w:p w14:paraId="382631ED" w14:textId="77777777" w:rsidR="00DE36A9" w:rsidRPr="009508A0" w:rsidRDefault="00DE36A9" w:rsidP="00DE36A9">
      <w:pPr>
        <w:ind w:left="2330" w:firstLine="720"/>
        <w:rPr>
          <w:rFonts w:ascii="Bookman Old Style" w:hAnsi="Bookman Old Style"/>
          <w:bCs/>
          <w:color w:val="000000" w:themeColor="text1"/>
          <w:szCs w:val="24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00"/>
        <w:gridCol w:w="4835"/>
        <w:gridCol w:w="1937"/>
        <w:gridCol w:w="1057"/>
        <w:gridCol w:w="1299"/>
      </w:tblGrid>
      <w:tr w:rsidR="00DE36A9" w:rsidRPr="009508A0" w14:paraId="38C372F4" w14:textId="77777777" w:rsidTr="005729F3">
        <w:trPr>
          <w:trHeight w:val="440"/>
        </w:trPr>
        <w:tc>
          <w:tcPr>
            <w:tcW w:w="700" w:type="dxa"/>
            <w:shd w:val="clear" w:color="auto" w:fill="0070C0"/>
            <w:vAlign w:val="center"/>
          </w:tcPr>
          <w:p w14:paraId="2C5634FB" w14:textId="77777777" w:rsidR="00DE36A9" w:rsidRPr="009508A0" w:rsidRDefault="00DE36A9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  <w:t>CO</w:t>
            </w:r>
          </w:p>
        </w:tc>
        <w:tc>
          <w:tcPr>
            <w:tcW w:w="4835" w:type="dxa"/>
            <w:shd w:val="clear" w:color="auto" w:fill="0070C0"/>
            <w:vAlign w:val="center"/>
          </w:tcPr>
          <w:p w14:paraId="023B3989" w14:textId="77777777" w:rsidR="00DE36A9" w:rsidRPr="009508A0" w:rsidRDefault="00DE36A9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  <w:t>Statement</w:t>
            </w:r>
          </w:p>
        </w:tc>
        <w:tc>
          <w:tcPr>
            <w:tcW w:w="1937" w:type="dxa"/>
            <w:shd w:val="clear" w:color="auto" w:fill="0070C0"/>
            <w:vAlign w:val="center"/>
          </w:tcPr>
          <w:p w14:paraId="351AE0A9" w14:textId="77777777" w:rsidR="00DE36A9" w:rsidRPr="009508A0" w:rsidRDefault="00DE36A9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  <w:t>Skill</w:t>
            </w:r>
          </w:p>
        </w:tc>
        <w:tc>
          <w:tcPr>
            <w:tcW w:w="1057" w:type="dxa"/>
            <w:shd w:val="clear" w:color="auto" w:fill="0070C0"/>
            <w:vAlign w:val="center"/>
          </w:tcPr>
          <w:p w14:paraId="63298D75" w14:textId="77777777" w:rsidR="00DE36A9" w:rsidRPr="009508A0" w:rsidRDefault="00DE36A9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  <w:t>Blooms</w:t>
            </w:r>
          </w:p>
        </w:tc>
        <w:tc>
          <w:tcPr>
            <w:tcW w:w="1299" w:type="dxa"/>
            <w:shd w:val="clear" w:color="auto" w:fill="0070C0"/>
            <w:vAlign w:val="center"/>
          </w:tcPr>
          <w:p w14:paraId="4C24BF15" w14:textId="77777777" w:rsidR="00DE36A9" w:rsidRPr="009508A0" w:rsidRDefault="00DE36A9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  <w:lang w:val="en-IN"/>
              </w:rPr>
              <w:t>Units</w:t>
            </w:r>
          </w:p>
        </w:tc>
      </w:tr>
      <w:tr w:rsidR="00DE36A9" w:rsidRPr="009508A0" w14:paraId="051647F3" w14:textId="77777777" w:rsidTr="00036238">
        <w:tc>
          <w:tcPr>
            <w:tcW w:w="700" w:type="dxa"/>
            <w:vAlign w:val="center"/>
          </w:tcPr>
          <w:p w14:paraId="3D1DCAD0" w14:textId="77777777" w:rsidR="00DE36A9" w:rsidRPr="00B75337" w:rsidRDefault="00DE36A9" w:rsidP="00DE36A9">
            <w:pPr>
              <w:jc w:val="center"/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  <w:t>CO1</w:t>
            </w:r>
          </w:p>
        </w:tc>
        <w:tc>
          <w:tcPr>
            <w:tcW w:w="4835" w:type="dxa"/>
          </w:tcPr>
          <w:p w14:paraId="3AFA750A" w14:textId="31BC11C1" w:rsidR="00DE36A9" w:rsidRPr="00DE36A9" w:rsidRDefault="00DE36A9" w:rsidP="00DE36A9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DE36A9">
              <w:rPr>
                <w:rFonts w:ascii="Times New Roman" w:hAnsi="Times New Roman"/>
                <w:lang w:val="en-IN"/>
              </w:rPr>
              <w:t>Apply visualization principles and tools to create effective dashboards for problem-solving and decision-making.</w:t>
            </w:r>
          </w:p>
        </w:tc>
        <w:tc>
          <w:tcPr>
            <w:tcW w:w="1937" w:type="dxa"/>
            <w:vAlign w:val="center"/>
          </w:tcPr>
          <w:p w14:paraId="23FFFB26" w14:textId="77777777" w:rsidR="00DE36A9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Understand</w:t>
            </w:r>
            <w:r>
              <w:rPr>
                <w:color w:val="000000" w:themeColor="text1"/>
                <w:sz w:val="24"/>
                <w:szCs w:val="24"/>
                <w:lang w:val="en-IN"/>
              </w:rPr>
              <w:t>,</w:t>
            </w:r>
          </w:p>
          <w:p w14:paraId="2E52A331" w14:textId="334B6618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Apply</w:t>
            </w:r>
          </w:p>
          <w:p w14:paraId="3568D48E" w14:textId="0BDA581D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11AF0FD9" w14:textId="3D8490B7" w:rsidR="00DE36A9" w:rsidRPr="009508A0" w:rsidRDefault="00DE36A9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1299" w:type="dxa"/>
            <w:vAlign w:val="center"/>
          </w:tcPr>
          <w:p w14:paraId="03FFBD85" w14:textId="775F2B82" w:rsidR="00DE36A9" w:rsidRPr="009508A0" w:rsidRDefault="009321A3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1,2</w:t>
            </w:r>
          </w:p>
        </w:tc>
      </w:tr>
      <w:tr w:rsidR="00DE36A9" w:rsidRPr="009508A0" w14:paraId="67F3F9C6" w14:textId="77777777" w:rsidTr="00036238">
        <w:tc>
          <w:tcPr>
            <w:tcW w:w="700" w:type="dxa"/>
            <w:vAlign w:val="center"/>
          </w:tcPr>
          <w:p w14:paraId="42D2E455" w14:textId="77777777" w:rsidR="00DE36A9" w:rsidRPr="00B75337" w:rsidRDefault="00DE36A9" w:rsidP="00DE36A9">
            <w:pPr>
              <w:jc w:val="center"/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  <w:t>CO2</w:t>
            </w:r>
          </w:p>
        </w:tc>
        <w:tc>
          <w:tcPr>
            <w:tcW w:w="4835" w:type="dxa"/>
          </w:tcPr>
          <w:p w14:paraId="2F8E6D6B" w14:textId="3D9F112C" w:rsidR="00DE36A9" w:rsidRPr="00DE36A9" w:rsidRDefault="00DE36A9" w:rsidP="00DE36A9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DE36A9">
              <w:rPr>
                <w:rFonts w:ascii="Times New Roman" w:hAnsi="Times New Roman"/>
              </w:rPr>
              <w:t>Apply visualization frame works to design effective visualization applications.</w:t>
            </w:r>
          </w:p>
        </w:tc>
        <w:tc>
          <w:tcPr>
            <w:tcW w:w="1937" w:type="dxa"/>
            <w:vAlign w:val="center"/>
          </w:tcPr>
          <w:p w14:paraId="6DE9AD07" w14:textId="77777777" w:rsidR="00DE36A9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Understand</w:t>
            </w:r>
            <w:r>
              <w:rPr>
                <w:color w:val="000000" w:themeColor="text1"/>
                <w:sz w:val="24"/>
                <w:szCs w:val="24"/>
                <w:lang w:val="en-IN"/>
              </w:rPr>
              <w:t>,</w:t>
            </w:r>
          </w:p>
          <w:p w14:paraId="389FE512" w14:textId="77777777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Apply</w:t>
            </w:r>
          </w:p>
          <w:p w14:paraId="13B8587F" w14:textId="77777777" w:rsidR="00DE36A9" w:rsidRPr="00FB7D27" w:rsidRDefault="00DE36A9" w:rsidP="00DE36A9">
            <w:pPr>
              <w:jc w:val="center"/>
              <w:rPr>
                <w:b/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2227C034" w14:textId="77777777" w:rsidR="00DE36A9" w:rsidRPr="009508A0" w:rsidRDefault="00DE36A9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6A0549FA" w14:textId="051CE24C" w:rsidR="00DE36A9" w:rsidRPr="009508A0" w:rsidRDefault="00CB0B5A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2</w:t>
            </w:r>
            <w:r w:rsidR="009321A3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,3</w:t>
            </w:r>
          </w:p>
        </w:tc>
      </w:tr>
      <w:tr w:rsidR="00DE36A9" w:rsidRPr="009508A0" w14:paraId="5A1B0032" w14:textId="77777777" w:rsidTr="00036238">
        <w:tc>
          <w:tcPr>
            <w:tcW w:w="700" w:type="dxa"/>
            <w:vAlign w:val="center"/>
          </w:tcPr>
          <w:p w14:paraId="15C207BC" w14:textId="77777777" w:rsidR="00DE36A9" w:rsidRPr="00B75337" w:rsidRDefault="00DE36A9" w:rsidP="00DE36A9">
            <w:pPr>
              <w:jc w:val="center"/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  <w:t>CO3</w:t>
            </w:r>
          </w:p>
        </w:tc>
        <w:tc>
          <w:tcPr>
            <w:tcW w:w="4835" w:type="dxa"/>
          </w:tcPr>
          <w:p w14:paraId="4FAF72DD" w14:textId="522C5094" w:rsidR="00DE36A9" w:rsidRPr="00DE36A9" w:rsidRDefault="00DE36A9" w:rsidP="00DE36A9">
            <w:pPr>
              <w:jc w:val="both"/>
              <w:rPr>
                <w:color w:val="000000" w:themeColor="text1"/>
                <w:szCs w:val="24"/>
                <w:lang w:val="en-IN"/>
              </w:rPr>
            </w:pPr>
            <w:r w:rsidRPr="00DE36A9">
              <w:t>Apply group visualization models to visualize and analyze group structures.</w:t>
            </w:r>
          </w:p>
        </w:tc>
        <w:tc>
          <w:tcPr>
            <w:tcW w:w="1937" w:type="dxa"/>
            <w:vAlign w:val="center"/>
          </w:tcPr>
          <w:p w14:paraId="1C0AF991" w14:textId="77777777" w:rsidR="00DE36A9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Understand</w:t>
            </w:r>
            <w:r>
              <w:rPr>
                <w:color w:val="000000" w:themeColor="text1"/>
                <w:sz w:val="24"/>
                <w:szCs w:val="24"/>
                <w:lang w:val="en-IN"/>
              </w:rPr>
              <w:t>,</w:t>
            </w:r>
          </w:p>
          <w:p w14:paraId="6C14F249" w14:textId="77777777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Apply</w:t>
            </w:r>
          </w:p>
          <w:p w14:paraId="18D671A3" w14:textId="6923C35F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75D23C86" w14:textId="77777777" w:rsidR="00DE36A9" w:rsidRPr="009508A0" w:rsidRDefault="00DE36A9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1D68D75E" w14:textId="64344AE6" w:rsidR="00DE36A9" w:rsidRPr="009508A0" w:rsidRDefault="00CB0B5A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4</w:t>
            </w:r>
          </w:p>
        </w:tc>
      </w:tr>
      <w:tr w:rsidR="00DE36A9" w:rsidRPr="009508A0" w14:paraId="6140A1F9" w14:textId="77777777" w:rsidTr="00036238">
        <w:tc>
          <w:tcPr>
            <w:tcW w:w="700" w:type="dxa"/>
            <w:vAlign w:val="center"/>
          </w:tcPr>
          <w:p w14:paraId="58E37034" w14:textId="77777777" w:rsidR="00DE36A9" w:rsidRPr="00B75337" w:rsidRDefault="00DE36A9" w:rsidP="00DE36A9">
            <w:pPr>
              <w:jc w:val="center"/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/>
                <w:b/>
                <w:color w:val="000000" w:themeColor="text1"/>
                <w:szCs w:val="24"/>
                <w:lang w:val="en-IN"/>
              </w:rPr>
              <w:t>CO4</w:t>
            </w:r>
          </w:p>
        </w:tc>
        <w:tc>
          <w:tcPr>
            <w:tcW w:w="4835" w:type="dxa"/>
          </w:tcPr>
          <w:p w14:paraId="28546644" w14:textId="14949490" w:rsidR="00DE36A9" w:rsidRPr="00DE36A9" w:rsidRDefault="00DE36A9" w:rsidP="00DE36A9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DE36A9">
              <w:rPr>
                <w:rFonts w:ascii="Times New Roman" w:hAnsi="Times New Roman"/>
              </w:rPr>
              <w:t>Apply appropriate methods to visualize Spatiotemporal and Collaborative Visualization Systems</w:t>
            </w:r>
          </w:p>
        </w:tc>
        <w:tc>
          <w:tcPr>
            <w:tcW w:w="1937" w:type="dxa"/>
            <w:vAlign w:val="center"/>
          </w:tcPr>
          <w:p w14:paraId="5E973F68" w14:textId="77777777" w:rsidR="00DE36A9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Understand</w:t>
            </w:r>
            <w:r>
              <w:rPr>
                <w:color w:val="000000" w:themeColor="text1"/>
                <w:sz w:val="24"/>
                <w:szCs w:val="24"/>
                <w:lang w:val="en-IN"/>
              </w:rPr>
              <w:t>,</w:t>
            </w:r>
          </w:p>
          <w:p w14:paraId="6B686C65" w14:textId="77777777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color w:val="000000" w:themeColor="text1"/>
                <w:sz w:val="24"/>
                <w:szCs w:val="24"/>
                <w:lang w:val="en-IN"/>
              </w:rPr>
              <w:t>Apply</w:t>
            </w:r>
          </w:p>
          <w:p w14:paraId="6D7AED1C" w14:textId="7A9FC6B6" w:rsidR="00DE36A9" w:rsidRPr="00FB7D27" w:rsidRDefault="00DE36A9" w:rsidP="00DE36A9">
            <w:pPr>
              <w:jc w:val="center"/>
              <w:rPr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1FE74AB4" w14:textId="1DFC1941" w:rsidR="00DE36A9" w:rsidRPr="009508A0" w:rsidRDefault="00DE36A9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1299" w:type="dxa"/>
            <w:vAlign w:val="center"/>
          </w:tcPr>
          <w:p w14:paraId="072994DD" w14:textId="134EF8E4" w:rsidR="00DE36A9" w:rsidRPr="009508A0" w:rsidRDefault="00DE36A9" w:rsidP="00DE36A9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5</w:t>
            </w:r>
          </w:p>
        </w:tc>
      </w:tr>
    </w:tbl>
    <w:p w14:paraId="36DB232E" w14:textId="77777777" w:rsidR="00DE36A9" w:rsidRDefault="00DE36A9" w:rsidP="00735878">
      <w:pPr>
        <w:pStyle w:val="Normal1"/>
        <w:spacing w:after="0" w:line="360" w:lineRule="auto"/>
        <w:ind w:firstLine="1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948"/>
        <w:gridCol w:w="567"/>
      </w:tblGrid>
      <w:tr w:rsidR="00E62B62" w:rsidRPr="00975219" w14:paraId="229803D5" w14:textId="77777777" w:rsidTr="00592233">
        <w:trPr>
          <w:trHeight w:val="270"/>
        </w:trPr>
        <w:tc>
          <w:tcPr>
            <w:tcW w:w="9216" w:type="dxa"/>
            <w:gridSpan w:val="3"/>
          </w:tcPr>
          <w:p w14:paraId="49B43D14" w14:textId="77777777" w:rsidR="00E62B62" w:rsidRPr="00975219" w:rsidRDefault="00E62B62" w:rsidP="00592233">
            <w:pPr>
              <w:pStyle w:val="TableParagraph"/>
              <w:spacing w:line="247" w:lineRule="exact"/>
              <w:ind w:left="139" w:right="98"/>
              <w:rPr>
                <w:b/>
              </w:rPr>
            </w:pPr>
            <w:bookmarkStart w:id="0" w:name="_Hlk206419376"/>
            <w:r w:rsidRPr="00975219">
              <w:rPr>
                <w:b/>
                <w:spacing w:val="-2"/>
              </w:rPr>
              <w:t>Course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Outcomes</w:t>
            </w:r>
          </w:p>
        </w:tc>
      </w:tr>
      <w:tr w:rsidR="00E62B62" w:rsidRPr="00975219" w14:paraId="3A34A68F" w14:textId="77777777" w:rsidTr="00592233">
        <w:trPr>
          <w:trHeight w:val="273"/>
        </w:trPr>
        <w:tc>
          <w:tcPr>
            <w:tcW w:w="9216" w:type="dxa"/>
            <w:gridSpan w:val="3"/>
          </w:tcPr>
          <w:p w14:paraId="3CD7B482" w14:textId="77777777" w:rsidR="00E62B62" w:rsidRPr="00975219" w:rsidRDefault="00E62B62" w:rsidP="00592233">
            <w:pPr>
              <w:pStyle w:val="TableParagraph"/>
              <w:spacing w:line="247" w:lineRule="exact"/>
              <w:ind w:left="139"/>
            </w:pPr>
            <w:r w:rsidRPr="00975219">
              <w:t>Upon</w:t>
            </w:r>
            <w:r w:rsidRPr="00975219">
              <w:rPr>
                <w:spacing w:val="-14"/>
              </w:rPr>
              <w:t xml:space="preserve"> </w:t>
            </w:r>
            <w:r w:rsidRPr="00975219">
              <w:t>successful</w:t>
            </w:r>
            <w:r w:rsidRPr="00975219">
              <w:rPr>
                <w:spacing w:val="-10"/>
              </w:rPr>
              <w:t xml:space="preserve"> </w:t>
            </w:r>
            <w:r w:rsidRPr="00975219">
              <w:t>completion</w:t>
            </w:r>
            <w:r w:rsidRPr="00975219">
              <w:rPr>
                <w:spacing w:val="-5"/>
              </w:rPr>
              <w:t xml:space="preserve"> </w:t>
            </w:r>
            <w:r w:rsidRPr="00975219">
              <w:t>of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9"/>
              </w:rPr>
              <w:t xml:space="preserve"> </w:t>
            </w:r>
            <w:r w:rsidRPr="00975219">
              <w:t>course,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11"/>
              </w:rPr>
              <w:t xml:space="preserve"> </w:t>
            </w:r>
            <w:r w:rsidRPr="00975219">
              <w:t>student</w:t>
            </w:r>
            <w:r w:rsidRPr="00975219">
              <w:rPr>
                <w:spacing w:val="-14"/>
              </w:rPr>
              <w:t xml:space="preserve"> </w:t>
            </w:r>
            <w:r w:rsidRPr="00975219">
              <w:t>will</w:t>
            </w:r>
            <w:r w:rsidRPr="00975219">
              <w:rPr>
                <w:spacing w:val="-11"/>
              </w:rPr>
              <w:t xml:space="preserve"> </w:t>
            </w:r>
            <w:r w:rsidRPr="00975219">
              <w:t>be</w:t>
            </w:r>
            <w:r w:rsidRPr="00975219">
              <w:rPr>
                <w:spacing w:val="-12"/>
              </w:rPr>
              <w:t xml:space="preserve"> </w:t>
            </w:r>
            <w:r w:rsidRPr="00975219">
              <w:t>able</w:t>
            </w:r>
            <w:r w:rsidRPr="00975219">
              <w:rPr>
                <w:spacing w:val="-11"/>
              </w:rPr>
              <w:t xml:space="preserve"> </w:t>
            </w:r>
            <w:r w:rsidRPr="00975219">
              <w:rPr>
                <w:spacing w:val="-5"/>
              </w:rPr>
              <w:t>to:</w:t>
            </w:r>
          </w:p>
        </w:tc>
      </w:tr>
      <w:tr w:rsidR="00E62B62" w:rsidRPr="00975219" w14:paraId="39457083" w14:textId="77777777" w:rsidTr="00592233">
        <w:trPr>
          <w:trHeight w:val="494"/>
        </w:trPr>
        <w:tc>
          <w:tcPr>
            <w:tcW w:w="701" w:type="dxa"/>
          </w:tcPr>
          <w:p w14:paraId="10E692CB" w14:textId="77777777" w:rsidR="00E62B62" w:rsidRPr="00975219" w:rsidRDefault="00E62B62" w:rsidP="00592233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CO1</w:t>
            </w:r>
          </w:p>
        </w:tc>
        <w:tc>
          <w:tcPr>
            <w:tcW w:w="7948" w:type="dxa"/>
          </w:tcPr>
          <w:p w14:paraId="789A3D39" w14:textId="44BBCDE7" w:rsidR="00E62B62" w:rsidRPr="00DB56A9" w:rsidRDefault="00DB56A9" w:rsidP="00DB56A9">
            <w:pPr>
              <w:pStyle w:val="TableParagraph"/>
              <w:spacing w:before="3" w:line="223" w:lineRule="auto"/>
              <w:ind w:left="117"/>
              <w:jc w:val="left"/>
            </w:pPr>
            <w:r w:rsidRPr="00DB56A9">
              <w:rPr>
                <w:lang w:val="en-IN"/>
              </w:rPr>
              <w:t>Apply visualization principles and tools to create effective dashboards for problem-solving and decision-making.</w:t>
            </w:r>
          </w:p>
        </w:tc>
        <w:tc>
          <w:tcPr>
            <w:tcW w:w="567" w:type="dxa"/>
          </w:tcPr>
          <w:p w14:paraId="502BBED9" w14:textId="178E97C6" w:rsidR="00E62B62" w:rsidRPr="00975219" w:rsidRDefault="00E62B62" w:rsidP="00592233">
            <w:pPr>
              <w:pStyle w:val="TableParagraph"/>
              <w:spacing w:line="244" w:lineRule="exact"/>
              <w:ind w:left="22"/>
            </w:pPr>
            <w:r w:rsidRPr="00975219">
              <w:t>L</w:t>
            </w:r>
            <w:r w:rsidR="00DB56A9">
              <w:t>3</w:t>
            </w:r>
          </w:p>
        </w:tc>
      </w:tr>
      <w:tr w:rsidR="00E62B62" w:rsidRPr="00975219" w14:paraId="70419F6B" w14:textId="77777777" w:rsidTr="00592233">
        <w:trPr>
          <w:trHeight w:val="275"/>
        </w:trPr>
        <w:tc>
          <w:tcPr>
            <w:tcW w:w="701" w:type="dxa"/>
          </w:tcPr>
          <w:p w14:paraId="37FA17B9" w14:textId="77777777" w:rsidR="00E62B62" w:rsidRPr="00975219" w:rsidRDefault="00E62B62" w:rsidP="0059223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CO2</w:t>
            </w:r>
          </w:p>
        </w:tc>
        <w:tc>
          <w:tcPr>
            <w:tcW w:w="7948" w:type="dxa"/>
          </w:tcPr>
          <w:p w14:paraId="106CEEA6" w14:textId="77777777" w:rsidR="00E62B62" w:rsidRPr="00975219" w:rsidRDefault="00E62B62" w:rsidP="0059223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visualization frame works to design effective visualization applications.</w:t>
            </w:r>
          </w:p>
        </w:tc>
        <w:tc>
          <w:tcPr>
            <w:tcW w:w="567" w:type="dxa"/>
          </w:tcPr>
          <w:p w14:paraId="3E0C12FF" w14:textId="77777777" w:rsidR="00E62B62" w:rsidRPr="00975219" w:rsidRDefault="00E62B62" w:rsidP="0059223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E62B62" w:rsidRPr="00975219" w14:paraId="5CC208CD" w14:textId="77777777" w:rsidTr="00592233">
        <w:trPr>
          <w:trHeight w:val="278"/>
        </w:trPr>
        <w:tc>
          <w:tcPr>
            <w:tcW w:w="701" w:type="dxa"/>
          </w:tcPr>
          <w:p w14:paraId="208DC375" w14:textId="77777777" w:rsidR="00E62B62" w:rsidRPr="00975219" w:rsidRDefault="00E62B62" w:rsidP="00592233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7948" w:type="dxa"/>
          </w:tcPr>
          <w:p w14:paraId="79903572" w14:textId="77777777" w:rsidR="00E62B62" w:rsidRPr="00975219" w:rsidRDefault="00E62B62" w:rsidP="0059223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>Apply group visualization models to visualize and analyze group structures.</w:t>
            </w:r>
          </w:p>
        </w:tc>
        <w:tc>
          <w:tcPr>
            <w:tcW w:w="567" w:type="dxa"/>
          </w:tcPr>
          <w:p w14:paraId="2C5F3D5E" w14:textId="77777777" w:rsidR="00E62B62" w:rsidRPr="00975219" w:rsidRDefault="00E62B62" w:rsidP="0059223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E62B62" w:rsidRPr="00975219" w14:paraId="3142C88C" w14:textId="77777777" w:rsidTr="00592233">
        <w:trPr>
          <w:trHeight w:val="275"/>
        </w:trPr>
        <w:tc>
          <w:tcPr>
            <w:tcW w:w="701" w:type="dxa"/>
          </w:tcPr>
          <w:p w14:paraId="1AD88F85" w14:textId="77777777" w:rsidR="00E62B62" w:rsidRPr="00975219" w:rsidRDefault="00E62B62" w:rsidP="0059223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CO4</w:t>
            </w:r>
          </w:p>
        </w:tc>
        <w:tc>
          <w:tcPr>
            <w:tcW w:w="7948" w:type="dxa"/>
          </w:tcPr>
          <w:p w14:paraId="01069C24" w14:textId="77777777" w:rsidR="00E62B62" w:rsidRPr="00975219" w:rsidRDefault="00E62B62" w:rsidP="00592233">
            <w:pPr>
              <w:pStyle w:val="TableParagraph"/>
              <w:spacing w:line="242" w:lineRule="exact"/>
              <w:ind w:left="117"/>
              <w:jc w:val="left"/>
            </w:pPr>
            <w:r w:rsidRPr="00975219">
              <w:t>Apply appropriate methods to visualize Spatiotemporal and Collaborative Visualization Systems</w:t>
            </w:r>
          </w:p>
        </w:tc>
        <w:tc>
          <w:tcPr>
            <w:tcW w:w="567" w:type="dxa"/>
          </w:tcPr>
          <w:p w14:paraId="75A0B4BE" w14:textId="77777777" w:rsidR="00E62B62" w:rsidRPr="00975219" w:rsidRDefault="00E62B62" w:rsidP="00592233">
            <w:pPr>
              <w:pStyle w:val="TableParagraph"/>
              <w:spacing w:line="242" w:lineRule="exact"/>
              <w:ind w:left="22"/>
            </w:pPr>
            <w:r w:rsidRPr="00975219">
              <w:t>L3</w:t>
            </w:r>
          </w:p>
        </w:tc>
      </w:tr>
      <w:bookmarkEnd w:id="0"/>
    </w:tbl>
    <w:p w14:paraId="6A147B0C" w14:textId="77777777" w:rsidR="00E62B62" w:rsidRPr="00975219" w:rsidRDefault="00E62B62" w:rsidP="00E62B62">
      <w:pPr>
        <w:spacing w:before="47" w:after="1"/>
        <w:rPr>
          <w:b/>
          <w:sz w:val="20"/>
        </w:rPr>
      </w:pPr>
    </w:p>
    <w:p w14:paraId="7C8DD8FE" w14:textId="77777777" w:rsidR="00E62B62" w:rsidRPr="00975219" w:rsidRDefault="00E62B62" w:rsidP="00E62B62">
      <w:pPr>
        <w:spacing w:before="93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E62B62" w:rsidRPr="00975219" w14:paraId="3C9D852C" w14:textId="77777777" w:rsidTr="00592233">
        <w:trPr>
          <w:trHeight w:val="395"/>
        </w:trPr>
        <w:tc>
          <w:tcPr>
            <w:tcW w:w="9216" w:type="dxa"/>
            <w:gridSpan w:val="3"/>
          </w:tcPr>
          <w:p w14:paraId="68CA86AD" w14:textId="77777777" w:rsidR="00E62B62" w:rsidRPr="00975219" w:rsidRDefault="00E62B62" w:rsidP="00592233">
            <w:pPr>
              <w:pStyle w:val="TableParagraph"/>
              <w:spacing w:line="355" w:lineRule="exact"/>
              <w:ind w:left="139" w:right="116"/>
              <w:rPr>
                <w:b/>
                <w:sz w:val="32"/>
              </w:rPr>
            </w:pPr>
            <w:r w:rsidRPr="00975219">
              <w:rPr>
                <w:b/>
                <w:spacing w:val="-2"/>
                <w:sz w:val="32"/>
              </w:rPr>
              <w:t>Syllabus</w:t>
            </w:r>
          </w:p>
        </w:tc>
      </w:tr>
      <w:tr w:rsidR="00E62B62" w:rsidRPr="00975219" w14:paraId="57FEF5BD" w14:textId="77777777" w:rsidTr="00592233">
        <w:trPr>
          <w:trHeight w:val="652"/>
        </w:trPr>
        <w:tc>
          <w:tcPr>
            <w:tcW w:w="672" w:type="dxa"/>
          </w:tcPr>
          <w:p w14:paraId="020AB929" w14:textId="77777777" w:rsidR="00E62B62" w:rsidRPr="00975219" w:rsidRDefault="00E62B62" w:rsidP="00592233">
            <w:pPr>
              <w:pStyle w:val="TableParagraph"/>
              <w:spacing w:before="13"/>
              <w:ind w:left="18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Unit</w:t>
            </w:r>
          </w:p>
          <w:p w14:paraId="706E1B01" w14:textId="77777777" w:rsidR="00E62B62" w:rsidRPr="00975219" w:rsidRDefault="00E62B62" w:rsidP="00592233">
            <w:pPr>
              <w:pStyle w:val="TableParagraph"/>
              <w:spacing w:before="41"/>
              <w:ind w:left="256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382" w:type="dxa"/>
          </w:tcPr>
          <w:p w14:paraId="4B0EEFA6" w14:textId="77777777" w:rsidR="00E62B62" w:rsidRPr="00975219" w:rsidRDefault="00E62B62" w:rsidP="00592233">
            <w:pPr>
              <w:pStyle w:val="TableParagraph"/>
              <w:spacing w:before="150"/>
              <w:ind w:left="3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CONTENTS</w:t>
            </w:r>
          </w:p>
        </w:tc>
        <w:tc>
          <w:tcPr>
            <w:tcW w:w="1162" w:type="dxa"/>
          </w:tcPr>
          <w:p w14:paraId="170C8EA5" w14:textId="77777777" w:rsidR="00E62B62" w:rsidRPr="00975219" w:rsidRDefault="00E62B62" w:rsidP="00592233">
            <w:pPr>
              <w:pStyle w:val="TableParagraph"/>
              <w:spacing w:line="268" w:lineRule="exact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Mapped</w:t>
            </w:r>
          </w:p>
          <w:p w14:paraId="57C91387" w14:textId="77777777" w:rsidR="00E62B62" w:rsidRPr="00975219" w:rsidRDefault="00E62B62" w:rsidP="00592233">
            <w:pPr>
              <w:pStyle w:val="TableParagraph"/>
              <w:spacing w:before="65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</w:t>
            </w:r>
          </w:p>
        </w:tc>
      </w:tr>
      <w:tr w:rsidR="00E62B62" w:rsidRPr="00975219" w14:paraId="5424851E" w14:textId="77777777" w:rsidTr="00592233">
        <w:trPr>
          <w:trHeight w:val="1286"/>
        </w:trPr>
        <w:tc>
          <w:tcPr>
            <w:tcW w:w="672" w:type="dxa"/>
          </w:tcPr>
          <w:p w14:paraId="6B262960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320E4049" w14:textId="77777777" w:rsidR="00E62B62" w:rsidRPr="00975219" w:rsidRDefault="00E62B62" w:rsidP="00592233">
            <w:pPr>
              <w:pStyle w:val="TableParagraph"/>
              <w:ind w:right="127"/>
              <w:rPr>
                <w:b/>
              </w:rPr>
            </w:pPr>
            <w:r w:rsidRPr="00975219">
              <w:rPr>
                <w:b/>
                <w:spacing w:val="-10"/>
              </w:rPr>
              <w:t>I</w:t>
            </w:r>
          </w:p>
        </w:tc>
        <w:tc>
          <w:tcPr>
            <w:tcW w:w="7382" w:type="dxa"/>
          </w:tcPr>
          <w:p w14:paraId="67C50676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Introduction</w:t>
            </w:r>
            <w:r w:rsidRPr="00975219">
              <w:rPr>
                <w:sz w:val="24"/>
              </w:rPr>
              <w:t>: What Is Visualization? History of Visualization, Relationship between Visualization and Other Fields the Visualization Process, Introduction of visual perception, visual representation of data, Gestalt principles, information overloads.</w:t>
            </w:r>
          </w:p>
        </w:tc>
        <w:tc>
          <w:tcPr>
            <w:tcW w:w="1162" w:type="dxa"/>
          </w:tcPr>
          <w:p w14:paraId="0C95C3D2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88618CB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7B7204DA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6031089E" w14:textId="77777777" w:rsidR="00E62B62" w:rsidRPr="00975219" w:rsidRDefault="00E62B62" w:rsidP="00592233">
            <w:pPr>
              <w:pStyle w:val="TableParagraph"/>
              <w:ind w:right="35"/>
              <w:rPr>
                <w:b/>
              </w:rPr>
            </w:pPr>
            <w:r w:rsidRPr="00975219">
              <w:rPr>
                <w:b/>
              </w:rPr>
              <w:t>CO1</w:t>
            </w:r>
          </w:p>
        </w:tc>
      </w:tr>
      <w:tr w:rsidR="00E62B62" w:rsidRPr="00975219" w14:paraId="00A25DF6" w14:textId="77777777" w:rsidTr="00592233">
        <w:trPr>
          <w:trHeight w:val="765"/>
        </w:trPr>
        <w:tc>
          <w:tcPr>
            <w:tcW w:w="672" w:type="dxa"/>
          </w:tcPr>
          <w:p w14:paraId="1813A312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4463B4D8" w14:textId="77777777" w:rsidR="00E62B62" w:rsidRPr="00975219" w:rsidRDefault="00E62B62" w:rsidP="00592233">
            <w:pPr>
              <w:pStyle w:val="TableParagraph"/>
              <w:ind w:left="43"/>
              <w:rPr>
                <w:b/>
              </w:rPr>
            </w:pPr>
            <w:r w:rsidRPr="00975219">
              <w:rPr>
                <w:b/>
                <w:spacing w:val="-5"/>
              </w:rPr>
              <w:t>II</w:t>
            </w:r>
          </w:p>
        </w:tc>
        <w:tc>
          <w:tcPr>
            <w:tcW w:w="7382" w:type="dxa"/>
          </w:tcPr>
          <w:p w14:paraId="401D8B00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Creating visual representations:</w:t>
            </w:r>
            <w:r w:rsidRPr="00975219">
              <w:rPr>
                <w:sz w:val="24"/>
              </w:rPr>
              <w:t xml:space="preserve"> visualization reference model, visual mapping, visual analytics, Design of visualization applications.</w:t>
            </w:r>
          </w:p>
          <w:p w14:paraId="486A523F" w14:textId="77777777" w:rsidR="00E62B62" w:rsidRPr="00975219" w:rsidRDefault="00E62B62" w:rsidP="00592233">
            <w:pPr>
              <w:pStyle w:val="TableParagraph"/>
              <w:spacing w:line="264" w:lineRule="auto"/>
              <w:ind w:left="16" w:right="19"/>
              <w:jc w:val="both"/>
              <w:rPr>
                <w:sz w:val="24"/>
              </w:rPr>
            </w:pPr>
          </w:p>
        </w:tc>
        <w:tc>
          <w:tcPr>
            <w:tcW w:w="1162" w:type="dxa"/>
          </w:tcPr>
          <w:p w14:paraId="31E20D29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</w:p>
          <w:p w14:paraId="481FA24E" w14:textId="77777777" w:rsidR="00E62B62" w:rsidRPr="00975219" w:rsidRDefault="00E62B62" w:rsidP="00592233">
            <w:pPr>
              <w:pStyle w:val="TableParagraph"/>
              <w:ind w:right="35"/>
              <w:jc w:val="right"/>
              <w:rPr>
                <w:b/>
              </w:rPr>
            </w:pPr>
            <w:r w:rsidRPr="00975219">
              <w:rPr>
                <w:b/>
              </w:rPr>
              <w:t>CO</w:t>
            </w:r>
            <w:proofErr w:type="gramStart"/>
            <w:r w:rsidRPr="00975219">
              <w:rPr>
                <w:b/>
              </w:rPr>
              <w:t>1,CO2</w:t>
            </w:r>
            <w:proofErr w:type="gramEnd"/>
          </w:p>
        </w:tc>
      </w:tr>
    </w:tbl>
    <w:p w14:paraId="6FFB4EC0" w14:textId="77777777" w:rsidR="00E62B62" w:rsidRPr="00975219" w:rsidRDefault="00E62B62" w:rsidP="00E62B62">
      <w:pPr>
        <w:pStyle w:val="TableParagraph"/>
        <w:jc w:val="right"/>
        <w:rPr>
          <w:b/>
        </w:rPr>
        <w:sectPr w:rsidR="00E62B62" w:rsidRPr="00975219" w:rsidSect="00E62B62">
          <w:headerReference w:type="default" r:id="rId7"/>
          <w:pgSz w:w="11940" w:h="16860"/>
          <w:pgMar w:top="940" w:right="992" w:bottom="280" w:left="1133" w:header="197" w:footer="0" w:gutter="0"/>
          <w:pgBorders w:offsetFrom="page">
            <w:top w:val="thinThickSmallGap" w:sz="24" w:space="28" w:color="000000"/>
            <w:left w:val="thinThickSmallGap" w:sz="24" w:space="28" w:color="000000"/>
            <w:bottom w:val="thickThinSmallGap" w:sz="24" w:space="28" w:color="000000"/>
            <w:right w:val="thickThinSmallGap" w:sz="24" w:space="28" w:color="000000"/>
          </w:pgBorders>
          <w:pgNumType w:start="1"/>
          <w:cols w:space="720"/>
        </w:sectPr>
      </w:pPr>
    </w:p>
    <w:tbl>
      <w:tblPr>
        <w:tblW w:w="9216" w:type="dxa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E62B62" w:rsidRPr="00975219" w14:paraId="46BC7B19" w14:textId="77777777" w:rsidTr="00F25E90">
        <w:trPr>
          <w:trHeight w:val="586"/>
        </w:trPr>
        <w:tc>
          <w:tcPr>
            <w:tcW w:w="672" w:type="dxa"/>
          </w:tcPr>
          <w:p w14:paraId="52F56330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2AEB0AE5" w14:textId="77777777" w:rsidR="00E62B62" w:rsidRPr="00975219" w:rsidRDefault="00E62B62" w:rsidP="00592233">
            <w:pPr>
              <w:pStyle w:val="TableParagraph"/>
              <w:ind w:right="76"/>
              <w:jc w:val="right"/>
              <w:rPr>
                <w:b/>
              </w:rPr>
            </w:pPr>
            <w:r w:rsidRPr="00975219">
              <w:rPr>
                <w:b/>
                <w:spacing w:val="-5"/>
              </w:rPr>
              <w:t>III</w:t>
            </w:r>
          </w:p>
        </w:tc>
        <w:tc>
          <w:tcPr>
            <w:tcW w:w="7382" w:type="dxa"/>
          </w:tcPr>
          <w:p w14:paraId="160DC098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Classification of visualization systems:</w:t>
            </w:r>
            <w:r w:rsidRPr="00975219">
              <w:rPr>
                <w:sz w:val="24"/>
              </w:rPr>
              <w:t xml:space="preserve"> Interaction and visualization techniques misleading, Visualization of one, </w:t>
            </w:r>
            <w:proofErr w:type="gramStart"/>
            <w:r w:rsidRPr="00975219">
              <w:rPr>
                <w:sz w:val="24"/>
              </w:rPr>
              <w:t>two dimensional</w:t>
            </w:r>
            <w:proofErr w:type="gramEnd"/>
            <w:r w:rsidRPr="00975219">
              <w:rPr>
                <w:sz w:val="24"/>
              </w:rPr>
              <w:t xml:space="preserve"> data </w:t>
            </w:r>
            <w:proofErr w:type="gramStart"/>
            <w:r w:rsidRPr="00975219">
              <w:rPr>
                <w:sz w:val="24"/>
              </w:rPr>
              <w:t>and  text</w:t>
            </w:r>
            <w:proofErr w:type="gramEnd"/>
          </w:p>
        </w:tc>
        <w:tc>
          <w:tcPr>
            <w:tcW w:w="1162" w:type="dxa"/>
          </w:tcPr>
          <w:p w14:paraId="28A2530C" w14:textId="77777777" w:rsidR="00E62B62" w:rsidRPr="00975219" w:rsidRDefault="00E62B62" w:rsidP="00592233">
            <w:pPr>
              <w:pStyle w:val="TableParagraph"/>
              <w:ind w:left="139"/>
              <w:rPr>
                <w:b/>
              </w:rPr>
            </w:pPr>
          </w:p>
          <w:p w14:paraId="7658C64D" w14:textId="204BF61E" w:rsidR="00E62B62" w:rsidRPr="00975219" w:rsidRDefault="00E62B62" w:rsidP="00592233">
            <w:pPr>
              <w:pStyle w:val="TableParagraph"/>
              <w:ind w:left="139"/>
              <w:rPr>
                <w:b/>
              </w:rPr>
            </w:pPr>
            <w:r w:rsidRPr="00975219">
              <w:rPr>
                <w:b/>
              </w:rPr>
              <w:t>CO2</w:t>
            </w:r>
          </w:p>
        </w:tc>
      </w:tr>
      <w:tr w:rsidR="00E62B62" w:rsidRPr="00975219" w14:paraId="728422C0" w14:textId="77777777" w:rsidTr="00F25E90">
        <w:trPr>
          <w:trHeight w:val="703"/>
        </w:trPr>
        <w:tc>
          <w:tcPr>
            <w:tcW w:w="672" w:type="dxa"/>
          </w:tcPr>
          <w:p w14:paraId="47CB4320" w14:textId="77777777" w:rsidR="00E62B62" w:rsidRPr="00975219" w:rsidRDefault="00E62B62" w:rsidP="00592233">
            <w:pPr>
              <w:pStyle w:val="TableParagraph"/>
              <w:ind w:right="80"/>
              <w:jc w:val="right"/>
              <w:rPr>
                <w:b/>
              </w:rPr>
            </w:pPr>
            <w:r w:rsidRPr="00975219">
              <w:rPr>
                <w:b/>
                <w:spacing w:val="-5"/>
              </w:rPr>
              <w:t>IV</w:t>
            </w:r>
          </w:p>
        </w:tc>
        <w:tc>
          <w:tcPr>
            <w:tcW w:w="7382" w:type="dxa"/>
          </w:tcPr>
          <w:p w14:paraId="5BDB02AF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Visualization of groups</w:t>
            </w:r>
            <w:r w:rsidRPr="00975219">
              <w:rPr>
                <w:sz w:val="24"/>
              </w:rPr>
              <w:t>: trees, graphs, clusters, Metaphorical visualization</w:t>
            </w:r>
          </w:p>
        </w:tc>
        <w:tc>
          <w:tcPr>
            <w:tcW w:w="1162" w:type="dxa"/>
          </w:tcPr>
          <w:p w14:paraId="7C02C82A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11C5F63C" w14:textId="3741F06D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CO3</w:t>
            </w:r>
          </w:p>
        </w:tc>
      </w:tr>
      <w:tr w:rsidR="00E62B62" w:rsidRPr="00975219" w14:paraId="3C3CD573" w14:textId="77777777" w:rsidTr="00F25E90">
        <w:trPr>
          <w:trHeight w:val="938"/>
        </w:trPr>
        <w:tc>
          <w:tcPr>
            <w:tcW w:w="672" w:type="dxa"/>
          </w:tcPr>
          <w:p w14:paraId="5236207A" w14:textId="77777777" w:rsidR="00E62B62" w:rsidRPr="00975219" w:rsidRDefault="00E62B62" w:rsidP="00592233">
            <w:pPr>
              <w:pStyle w:val="TableParagraph"/>
              <w:rPr>
                <w:b/>
              </w:rPr>
            </w:pPr>
          </w:p>
          <w:p w14:paraId="0188C490" w14:textId="77777777" w:rsidR="00E62B62" w:rsidRPr="00975219" w:rsidRDefault="00E62B62" w:rsidP="00592233">
            <w:pPr>
              <w:pStyle w:val="TableParagraph"/>
              <w:spacing w:before="102"/>
              <w:rPr>
                <w:b/>
              </w:rPr>
            </w:pPr>
          </w:p>
          <w:p w14:paraId="76E96C6D" w14:textId="77777777" w:rsidR="00E62B62" w:rsidRPr="00975219" w:rsidRDefault="00E62B62" w:rsidP="00592233">
            <w:pPr>
              <w:pStyle w:val="TableParagraph"/>
              <w:ind w:right="99"/>
              <w:jc w:val="right"/>
              <w:rPr>
                <w:b/>
              </w:rPr>
            </w:pPr>
            <w:r w:rsidRPr="00975219">
              <w:rPr>
                <w:b/>
                <w:spacing w:val="-10"/>
              </w:rPr>
              <w:t>V</w:t>
            </w:r>
          </w:p>
        </w:tc>
        <w:tc>
          <w:tcPr>
            <w:tcW w:w="7382" w:type="dxa"/>
          </w:tcPr>
          <w:p w14:paraId="73F18091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bCs/>
                <w:sz w:val="24"/>
              </w:rPr>
              <w:t>Visualization of volumetric data</w:t>
            </w:r>
            <w:r w:rsidRPr="00975219">
              <w:rPr>
                <w:sz w:val="24"/>
              </w:rPr>
              <w:t>: vector fields, processes and simulations, Visualization of maps, Evaluating visualizations.</w:t>
            </w:r>
          </w:p>
          <w:p w14:paraId="12DE2082" w14:textId="77777777" w:rsidR="00E62B62" w:rsidRPr="00975219" w:rsidRDefault="00E62B62" w:rsidP="00592233">
            <w:pPr>
              <w:shd w:val="clear" w:color="auto" w:fill="FFFFFF"/>
              <w:jc w:val="both"/>
              <w:rPr>
                <w:sz w:val="24"/>
              </w:rPr>
            </w:pPr>
            <w:r w:rsidRPr="00975219">
              <w:rPr>
                <w:b/>
                <w:sz w:val="24"/>
              </w:rPr>
              <w:t>Recent trends</w:t>
            </w:r>
            <w:r w:rsidRPr="00975219">
              <w:rPr>
                <w:sz w:val="24"/>
              </w:rPr>
              <w:t xml:space="preserve"> in various perception techniques, various visualization techniques.</w:t>
            </w:r>
          </w:p>
        </w:tc>
        <w:tc>
          <w:tcPr>
            <w:tcW w:w="1162" w:type="dxa"/>
          </w:tcPr>
          <w:p w14:paraId="6E91C901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69D92AE4" w14:textId="77777777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</w:p>
          <w:p w14:paraId="4B4F4CA9" w14:textId="53668B5E" w:rsidR="00E62B62" w:rsidRPr="00975219" w:rsidRDefault="00E62B62" w:rsidP="00592233">
            <w:pPr>
              <w:pStyle w:val="TableParagraph"/>
              <w:ind w:left="65"/>
              <w:rPr>
                <w:b/>
              </w:rPr>
            </w:pPr>
            <w:r w:rsidRPr="00975219">
              <w:rPr>
                <w:b/>
              </w:rPr>
              <w:t>CO4</w:t>
            </w:r>
          </w:p>
        </w:tc>
      </w:tr>
    </w:tbl>
    <w:p w14:paraId="1661A8BA" w14:textId="77777777" w:rsidR="00DE36A9" w:rsidRDefault="00DE36A9" w:rsidP="00E62B62">
      <w:pPr>
        <w:spacing w:before="47" w:after="1"/>
        <w:rPr>
          <w:b/>
          <w:sz w:val="20"/>
        </w:rPr>
      </w:pPr>
    </w:p>
    <w:p w14:paraId="18F612AD" w14:textId="77777777" w:rsidR="00DE36A9" w:rsidRDefault="00DE36A9" w:rsidP="00DE36A9">
      <w:pPr>
        <w:spacing w:line="360" w:lineRule="auto"/>
        <w:rPr>
          <w:rFonts w:ascii="Bookman Old Style" w:hAnsi="Bookman Old Style"/>
          <w:b/>
          <w:szCs w:val="24"/>
          <w:lang w:val="en-IN"/>
        </w:rPr>
      </w:pPr>
      <w:r w:rsidRPr="009508A0">
        <w:rPr>
          <w:rFonts w:ascii="Bookman Old Style" w:hAnsi="Bookman Old Style"/>
          <w:b/>
          <w:szCs w:val="24"/>
          <w:lang w:val="en-IN"/>
        </w:rPr>
        <w:t>CO-PO Mapping</w:t>
      </w:r>
    </w:p>
    <w:tbl>
      <w:tblPr>
        <w:tblStyle w:val="TableGrid"/>
        <w:tblW w:w="9080" w:type="dxa"/>
        <w:tblInd w:w="292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39"/>
        <w:gridCol w:w="743"/>
      </w:tblGrid>
      <w:tr w:rsidR="00147694" w:rsidRPr="009508A0" w14:paraId="6DBA1E20" w14:textId="77777777" w:rsidTr="005729F3">
        <w:trPr>
          <w:trHeight w:val="419"/>
        </w:trPr>
        <w:tc>
          <w:tcPr>
            <w:tcW w:w="638" w:type="dxa"/>
          </w:tcPr>
          <w:p w14:paraId="5EF96E0F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</w:tcPr>
          <w:p w14:paraId="2200301C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</w:tcPr>
          <w:p w14:paraId="7C4262E8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</w:tcPr>
          <w:p w14:paraId="19D95C17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</w:tcPr>
          <w:p w14:paraId="42AE90EF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</w:tcPr>
          <w:p w14:paraId="3DFAEB9A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</w:tcPr>
          <w:p w14:paraId="5E2D576C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</w:tcPr>
          <w:p w14:paraId="0C7FBA55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PO7</w:t>
            </w:r>
          </w:p>
        </w:tc>
        <w:tc>
          <w:tcPr>
            <w:tcW w:w="612" w:type="dxa"/>
          </w:tcPr>
          <w:p w14:paraId="1B1BF82B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PO8</w:t>
            </w:r>
          </w:p>
        </w:tc>
        <w:tc>
          <w:tcPr>
            <w:tcW w:w="612" w:type="dxa"/>
          </w:tcPr>
          <w:p w14:paraId="1B0C4052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PO9</w:t>
            </w:r>
          </w:p>
        </w:tc>
        <w:tc>
          <w:tcPr>
            <w:tcW w:w="726" w:type="dxa"/>
          </w:tcPr>
          <w:p w14:paraId="400C5431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PO10</w:t>
            </w:r>
          </w:p>
        </w:tc>
        <w:tc>
          <w:tcPr>
            <w:tcW w:w="726" w:type="dxa"/>
          </w:tcPr>
          <w:p w14:paraId="3406C3CD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PO11</w:t>
            </w:r>
          </w:p>
        </w:tc>
        <w:tc>
          <w:tcPr>
            <w:tcW w:w="739" w:type="dxa"/>
          </w:tcPr>
          <w:p w14:paraId="02926DD0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</w:tcPr>
          <w:p w14:paraId="468B6BFA" w14:textId="77777777" w:rsidR="00147694" w:rsidRPr="009508A0" w:rsidRDefault="00147694" w:rsidP="005729F3">
            <w:pPr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94436F" w:rsidRPr="009508A0" w14:paraId="325D974E" w14:textId="77777777" w:rsidTr="005729F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1822AD56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5606B87" w14:textId="0148795A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F09BEC2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3E7F278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44D9ED7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0D36F40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A5FDF96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B1168B7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5EB0B9E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529B61E" w14:textId="54641104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C3C7158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5D50BA4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92C8825" w14:textId="3FBDFF4C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0C6FA6C5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</w:tr>
      <w:tr w:rsidR="0094436F" w:rsidRPr="009508A0" w14:paraId="18FB20BB" w14:textId="77777777" w:rsidTr="005729F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4B82469B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FDB75C8" w14:textId="76F7DB20" w:rsidR="0094436F" w:rsidRDefault="0094436F" w:rsidP="0094436F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14272D2" w14:textId="1D9E56A2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D3B8ABF" w14:textId="2615561D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046C4E4" w14:textId="5E6E5001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5FC1573" w14:textId="410873A1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2CFC694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801E186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B35AFA4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59FF7E1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4F52949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C3DB85A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6D61E94" w14:textId="49001752" w:rsidR="0094436F" w:rsidRDefault="0094436F" w:rsidP="0094436F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F5FCAFC" w14:textId="238B8047" w:rsidR="0094436F" w:rsidRDefault="0094436F" w:rsidP="0094436F">
            <w:pPr>
              <w:jc w:val="center"/>
            </w:pPr>
          </w:p>
        </w:tc>
      </w:tr>
      <w:tr w:rsidR="0094436F" w:rsidRPr="009508A0" w14:paraId="15B5D3E2" w14:textId="77777777" w:rsidTr="005729F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5237115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BB639F2" w14:textId="77777777" w:rsidR="0094436F" w:rsidRPr="00F10FE3" w:rsidRDefault="0094436F" w:rsidP="0094436F">
            <w:pPr>
              <w:jc w:val="center"/>
              <w:rPr>
                <w:color w:val="FF0000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8D9FAEA" w14:textId="39C4F551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D7BC28A" w14:textId="5403EFE1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FE318AD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6367819" w14:textId="36166135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2AA02FD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F418EAE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10BA346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68363DD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99AC7EF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1F513EF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720A9841" w14:textId="77777777" w:rsidR="0094436F" w:rsidRDefault="0094436F" w:rsidP="0094436F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B7FED0D" w14:textId="139BF943" w:rsidR="0094436F" w:rsidRDefault="0094436F" w:rsidP="0094436F">
            <w:pPr>
              <w:jc w:val="center"/>
            </w:pPr>
          </w:p>
        </w:tc>
      </w:tr>
      <w:tr w:rsidR="0094436F" w:rsidRPr="009508A0" w14:paraId="70BF09A9" w14:textId="77777777" w:rsidTr="005729F3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B8E3580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9A77CBE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96947A2" w14:textId="61B62BFF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6EDFE0C" w14:textId="24C2B95E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337F749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5169F10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FE0DFBB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0F40E9C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DE12BF2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25FC25F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EB0A016" w14:textId="77777777" w:rsidR="0094436F" w:rsidRDefault="0094436F" w:rsidP="0094436F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18FA4336" w14:textId="77777777" w:rsidR="0094436F" w:rsidRPr="009508A0" w:rsidRDefault="0094436F" w:rsidP="0094436F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53F13294" w14:textId="5D4E1BEB" w:rsidR="0094436F" w:rsidRDefault="0094436F" w:rsidP="0094436F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672E27F0" w14:textId="1891FF3C" w:rsidR="0094436F" w:rsidRDefault="0094436F" w:rsidP="0094436F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</w:tr>
    </w:tbl>
    <w:p w14:paraId="4C3E43B2" w14:textId="77777777" w:rsidR="00C9233E" w:rsidRDefault="00C9233E" w:rsidP="00DE36A9">
      <w:pPr>
        <w:spacing w:line="360" w:lineRule="auto"/>
        <w:rPr>
          <w:rFonts w:ascii="Bookman Old Style" w:hAnsi="Bookman Old Style"/>
          <w:b/>
          <w:szCs w:val="24"/>
          <w:lang w:val="en-IN"/>
        </w:rPr>
      </w:pPr>
    </w:p>
    <w:p w14:paraId="766C6CC7" w14:textId="77777777" w:rsidR="004C5567" w:rsidRDefault="004C5567" w:rsidP="004C5567">
      <w:pPr>
        <w:ind w:left="142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>Strength of Correlation</w:t>
      </w:r>
    </w:p>
    <w:p w14:paraId="389617F0" w14:textId="77777777" w:rsidR="004C5567" w:rsidRDefault="004C5567" w:rsidP="004C5567">
      <w:pPr>
        <w:ind w:left="142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Distribution of marks weightage to </w:t>
      </w:r>
      <w:proofErr w:type="gramStart"/>
      <w:r>
        <w:rPr>
          <w:rFonts w:ascii="Bookman Old Style" w:eastAsia="Bookman Old Style" w:hAnsi="Bookman Old Style" w:cs="Bookman Old Style"/>
        </w:rPr>
        <w:t>PO’s</w:t>
      </w:r>
      <w:proofErr w:type="gramEnd"/>
      <w:r>
        <w:rPr>
          <w:rFonts w:ascii="Bookman Old Style" w:eastAsia="Bookman Old Style" w:hAnsi="Bookman Old Style" w:cs="Bookman Old Style"/>
        </w:rPr>
        <w:t xml:space="preserve"> through </w:t>
      </w:r>
      <w:proofErr w:type="gramStart"/>
      <w:r>
        <w:rPr>
          <w:rFonts w:ascii="Bookman Old Style" w:eastAsia="Bookman Old Style" w:hAnsi="Bookman Old Style" w:cs="Bookman Old Style"/>
        </w:rPr>
        <w:t>CO’s</w:t>
      </w:r>
      <w:proofErr w:type="gramEnd"/>
      <w:r>
        <w:rPr>
          <w:rFonts w:ascii="Bookman Old Style" w:eastAsia="Bookman Old Style" w:hAnsi="Bookman Old Style" w:cs="Bookman Old Style"/>
        </w:rPr>
        <w:t xml:space="preserve">. </w:t>
      </w:r>
    </w:p>
    <w:tbl>
      <w:tblPr>
        <w:tblStyle w:val="TableGrid"/>
        <w:tblpPr w:leftFromText="180" w:rightFromText="180" w:vertAnchor="text" w:horzAnchor="margin" w:tblpY="604"/>
        <w:tblW w:w="0" w:type="auto"/>
        <w:tblLook w:val="04A0" w:firstRow="1" w:lastRow="0" w:firstColumn="1" w:lastColumn="0" w:noHBand="0" w:noVBand="1"/>
      </w:tblPr>
      <w:tblGrid>
        <w:gridCol w:w="1646"/>
        <w:gridCol w:w="2539"/>
        <w:gridCol w:w="2554"/>
        <w:gridCol w:w="2277"/>
      </w:tblGrid>
      <w:tr w:rsidR="00F25E90" w:rsidRPr="009508A0" w14:paraId="7EFD82FA" w14:textId="77777777" w:rsidTr="00F25E90">
        <w:trPr>
          <w:trHeight w:val="329"/>
        </w:trPr>
        <w:tc>
          <w:tcPr>
            <w:tcW w:w="1646" w:type="dxa"/>
            <w:vMerge w:val="restart"/>
            <w:vAlign w:val="center"/>
          </w:tcPr>
          <w:p w14:paraId="22985821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CIE</w:t>
            </w:r>
          </w:p>
        </w:tc>
        <w:tc>
          <w:tcPr>
            <w:tcW w:w="2539" w:type="dxa"/>
            <w:shd w:val="clear" w:color="auto" w:fill="2E74B5" w:themeFill="accent5" w:themeFillShade="BF"/>
            <w:vAlign w:val="center"/>
          </w:tcPr>
          <w:p w14:paraId="4979BF7B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54" w:type="dxa"/>
            <w:shd w:val="clear" w:color="auto" w:fill="2E74B5" w:themeFill="accent5" w:themeFillShade="BF"/>
            <w:vAlign w:val="center"/>
          </w:tcPr>
          <w:p w14:paraId="5EB3B530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277" w:type="dxa"/>
            <w:shd w:val="clear" w:color="auto" w:fill="2E74B5" w:themeFill="accent5" w:themeFillShade="BF"/>
            <w:vAlign w:val="center"/>
          </w:tcPr>
          <w:p w14:paraId="2F3AD4AB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</w:rPr>
              <w:t>Marks</w:t>
            </w:r>
          </w:p>
        </w:tc>
      </w:tr>
      <w:tr w:rsidR="00F25E90" w:rsidRPr="009508A0" w14:paraId="1FCE0CAF" w14:textId="77777777" w:rsidTr="00F25E90">
        <w:trPr>
          <w:trHeight w:val="329"/>
        </w:trPr>
        <w:tc>
          <w:tcPr>
            <w:tcW w:w="1646" w:type="dxa"/>
            <w:vMerge/>
          </w:tcPr>
          <w:p w14:paraId="5E96AF5F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 w:val="restart"/>
            <w:vAlign w:val="center"/>
          </w:tcPr>
          <w:p w14:paraId="55D2C7C5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Objective</w:t>
            </w:r>
            <w:r>
              <w:rPr>
                <w:rFonts w:ascii="Bookman Old Style" w:hAnsi="Bookman Old Style"/>
                <w:szCs w:val="24"/>
              </w:rPr>
              <w:t xml:space="preserve"> </w:t>
            </w:r>
            <w:r w:rsidRPr="009508A0">
              <w:rPr>
                <w:rFonts w:ascii="Bookman Old Style" w:hAnsi="Bookman Old Style"/>
                <w:szCs w:val="24"/>
              </w:rPr>
              <w:t>Exam (10)</w:t>
            </w:r>
          </w:p>
        </w:tc>
        <w:tc>
          <w:tcPr>
            <w:tcW w:w="2554" w:type="dxa"/>
          </w:tcPr>
          <w:p w14:paraId="1246BEDD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Objective Exam-1</w:t>
            </w:r>
          </w:p>
        </w:tc>
        <w:tc>
          <w:tcPr>
            <w:tcW w:w="2277" w:type="dxa"/>
            <w:vAlign w:val="center"/>
          </w:tcPr>
          <w:p w14:paraId="3F14E626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10</w:t>
            </w:r>
          </w:p>
        </w:tc>
      </w:tr>
      <w:tr w:rsidR="00F25E90" w:rsidRPr="009508A0" w14:paraId="1009A7F3" w14:textId="77777777" w:rsidTr="00F25E90">
        <w:trPr>
          <w:trHeight w:val="329"/>
        </w:trPr>
        <w:tc>
          <w:tcPr>
            <w:tcW w:w="1646" w:type="dxa"/>
            <w:vMerge/>
          </w:tcPr>
          <w:p w14:paraId="3EC956FD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/>
            <w:vAlign w:val="center"/>
          </w:tcPr>
          <w:p w14:paraId="4D1AF157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54" w:type="dxa"/>
          </w:tcPr>
          <w:p w14:paraId="1DA970BF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Objective Exam-2</w:t>
            </w:r>
          </w:p>
        </w:tc>
        <w:tc>
          <w:tcPr>
            <w:tcW w:w="2277" w:type="dxa"/>
            <w:vAlign w:val="center"/>
          </w:tcPr>
          <w:p w14:paraId="08571693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10</w:t>
            </w:r>
          </w:p>
        </w:tc>
      </w:tr>
      <w:tr w:rsidR="00F25E90" w:rsidRPr="009508A0" w14:paraId="39C84873" w14:textId="77777777" w:rsidTr="00F25E90">
        <w:trPr>
          <w:trHeight w:val="329"/>
        </w:trPr>
        <w:tc>
          <w:tcPr>
            <w:tcW w:w="1646" w:type="dxa"/>
            <w:vMerge/>
          </w:tcPr>
          <w:p w14:paraId="5D7CBEA3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 w:val="restart"/>
            <w:vAlign w:val="center"/>
          </w:tcPr>
          <w:p w14:paraId="15AA573F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Assignment (5)</w:t>
            </w:r>
          </w:p>
        </w:tc>
        <w:tc>
          <w:tcPr>
            <w:tcW w:w="2554" w:type="dxa"/>
          </w:tcPr>
          <w:p w14:paraId="42E1D22B" w14:textId="77777777" w:rsidR="00F25E90" w:rsidRPr="009508A0" w:rsidRDefault="00F25E90" w:rsidP="00F25E90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Assignment -1 </w:t>
            </w:r>
          </w:p>
        </w:tc>
        <w:tc>
          <w:tcPr>
            <w:tcW w:w="2277" w:type="dxa"/>
            <w:vAlign w:val="center"/>
          </w:tcPr>
          <w:p w14:paraId="6C48A3FE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5</w:t>
            </w:r>
          </w:p>
        </w:tc>
      </w:tr>
      <w:tr w:rsidR="00F25E90" w:rsidRPr="009508A0" w14:paraId="2C611EBC" w14:textId="77777777" w:rsidTr="00F25E90">
        <w:trPr>
          <w:trHeight w:val="329"/>
        </w:trPr>
        <w:tc>
          <w:tcPr>
            <w:tcW w:w="1646" w:type="dxa"/>
            <w:vMerge/>
          </w:tcPr>
          <w:p w14:paraId="5390434F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/>
            <w:vAlign w:val="center"/>
          </w:tcPr>
          <w:p w14:paraId="60731E3D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54" w:type="dxa"/>
          </w:tcPr>
          <w:p w14:paraId="3B5C039F" w14:textId="77777777" w:rsidR="00F25E90" w:rsidRPr="009508A0" w:rsidRDefault="00F25E90" w:rsidP="00F25E90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/>
                <w:szCs w:val="24"/>
              </w:rPr>
              <w:t>Assignment - 2</w:t>
            </w:r>
          </w:p>
        </w:tc>
        <w:tc>
          <w:tcPr>
            <w:tcW w:w="2277" w:type="dxa"/>
            <w:vAlign w:val="center"/>
          </w:tcPr>
          <w:p w14:paraId="5403AF18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5</w:t>
            </w:r>
          </w:p>
        </w:tc>
      </w:tr>
      <w:tr w:rsidR="00F25E90" w:rsidRPr="009508A0" w14:paraId="4FACEEF4" w14:textId="77777777" w:rsidTr="00F25E90">
        <w:trPr>
          <w:trHeight w:val="329"/>
        </w:trPr>
        <w:tc>
          <w:tcPr>
            <w:tcW w:w="1646" w:type="dxa"/>
            <w:vMerge/>
          </w:tcPr>
          <w:p w14:paraId="24E4E52B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 w:val="restart"/>
            <w:vAlign w:val="center"/>
          </w:tcPr>
          <w:p w14:paraId="7C387869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Descriptive</w:t>
            </w:r>
            <w:r>
              <w:rPr>
                <w:rFonts w:ascii="Bookman Old Style" w:hAnsi="Bookman Old Style"/>
                <w:szCs w:val="24"/>
              </w:rPr>
              <w:t xml:space="preserve"> </w:t>
            </w:r>
            <w:r w:rsidRPr="009508A0">
              <w:rPr>
                <w:rFonts w:ascii="Bookman Old Style" w:hAnsi="Bookman Old Style"/>
                <w:szCs w:val="24"/>
              </w:rPr>
              <w:t>Exam (15)</w:t>
            </w:r>
          </w:p>
        </w:tc>
        <w:tc>
          <w:tcPr>
            <w:tcW w:w="2554" w:type="dxa"/>
          </w:tcPr>
          <w:p w14:paraId="1D705386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Descriptive Exam - 1</w:t>
            </w:r>
          </w:p>
        </w:tc>
        <w:tc>
          <w:tcPr>
            <w:tcW w:w="2277" w:type="dxa"/>
            <w:vAlign w:val="center"/>
          </w:tcPr>
          <w:p w14:paraId="79410D6C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15</w:t>
            </w:r>
          </w:p>
        </w:tc>
      </w:tr>
      <w:tr w:rsidR="00F25E90" w:rsidRPr="009508A0" w14:paraId="2F43D04B" w14:textId="77777777" w:rsidTr="00F25E90">
        <w:trPr>
          <w:trHeight w:val="329"/>
        </w:trPr>
        <w:tc>
          <w:tcPr>
            <w:tcW w:w="1646" w:type="dxa"/>
            <w:vMerge/>
          </w:tcPr>
          <w:p w14:paraId="3857F742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39" w:type="dxa"/>
            <w:vMerge/>
          </w:tcPr>
          <w:p w14:paraId="21B5790B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</w:p>
        </w:tc>
        <w:tc>
          <w:tcPr>
            <w:tcW w:w="2554" w:type="dxa"/>
          </w:tcPr>
          <w:p w14:paraId="49F15B36" w14:textId="77777777" w:rsidR="00F25E90" w:rsidRPr="009508A0" w:rsidRDefault="00F25E90" w:rsidP="00F25E90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Descriptive Exam - 2</w:t>
            </w:r>
          </w:p>
        </w:tc>
        <w:tc>
          <w:tcPr>
            <w:tcW w:w="2277" w:type="dxa"/>
            <w:vAlign w:val="center"/>
          </w:tcPr>
          <w:p w14:paraId="4B44F3A5" w14:textId="77777777" w:rsidR="00F25E90" w:rsidRPr="009508A0" w:rsidRDefault="00F25E90" w:rsidP="00F25E90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15</w:t>
            </w:r>
          </w:p>
        </w:tc>
      </w:tr>
    </w:tbl>
    <w:p w14:paraId="71211F96" w14:textId="77777777" w:rsidR="004C5567" w:rsidRPr="004C5567" w:rsidRDefault="004C5567" w:rsidP="004C5567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</w:pPr>
      <w:r>
        <w:rPr>
          <w:rFonts w:ascii="Bookman Old Style" w:eastAsia="Bookman Old Style" w:hAnsi="Bookman Old Style" w:cs="Bookman Old Style"/>
          <w:color w:val="000000"/>
        </w:rPr>
        <w:t>The strength of correlation levels is based on percentage of marks distribution towards PO.</w:t>
      </w:r>
    </w:p>
    <w:p w14:paraId="3E663ED2" w14:textId="77777777" w:rsidR="00CF6920" w:rsidRDefault="00CF6920" w:rsidP="00E62B62">
      <w:pPr>
        <w:jc w:val="center"/>
        <w:rPr>
          <w:rFonts w:eastAsia="Bookman Old Style"/>
          <w:b/>
          <w:color w:val="0070C0"/>
        </w:rPr>
      </w:pPr>
    </w:p>
    <w:tbl>
      <w:tblPr>
        <w:tblStyle w:val="TableGrid"/>
        <w:tblW w:w="9753" w:type="dxa"/>
        <w:tblLook w:val="04A0" w:firstRow="1" w:lastRow="0" w:firstColumn="1" w:lastColumn="0" w:noHBand="0" w:noVBand="1"/>
      </w:tblPr>
      <w:tblGrid>
        <w:gridCol w:w="692"/>
        <w:gridCol w:w="2386"/>
        <w:gridCol w:w="990"/>
        <w:gridCol w:w="1260"/>
        <w:gridCol w:w="2880"/>
        <w:gridCol w:w="1545"/>
      </w:tblGrid>
      <w:tr w:rsidR="00CF6920" w:rsidRPr="009508A0" w14:paraId="11C66EB2" w14:textId="77777777" w:rsidTr="005729F3">
        <w:tc>
          <w:tcPr>
            <w:tcW w:w="692" w:type="dxa"/>
            <w:shd w:val="clear" w:color="auto" w:fill="2E74B5" w:themeFill="accent5" w:themeFillShade="BF"/>
            <w:vAlign w:val="center"/>
          </w:tcPr>
          <w:p w14:paraId="5633A1EC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386" w:type="dxa"/>
            <w:shd w:val="clear" w:color="auto" w:fill="2E74B5" w:themeFill="accent5" w:themeFillShade="BF"/>
            <w:vAlign w:val="center"/>
          </w:tcPr>
          <w:p w14:paraId="15D7B207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990" w:type="dxa"/>
            <w:shd w:val="clear" w:color="auto" w:fill="2E74B5" w:themeFill="accent5" w:themeFillShade="BF"/>
            <w:vAlign w:val="center"/>
          </w:tcPr>
          <w:p w14:paraId="0ED58179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260" w:type="dxa"/>
            <w:shd w:val="clear" w:color="auto" w:fill="2E74B5" w:themeFill="accent5" w:themeFillShade="BF"/>
            <w:vAlign w:val="center"/>
          </w:tcPr>
          <w:p w14:paraId="2FD4CB03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2880" w:type="dxa"/>
            <w:shd w:val="clear" w:color="auto" w:fill="2E74B5" w:themeFill="accent5" w:themeFillShade="BF"/>
            <w:vAlign w:val="center"/>
          </w:tcPr>
          <w:p w14:paraId="117CF395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0199452B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1545" w:type="dxa"/>
            <w:shd w:val="clear" w:color="auto" w:fill="2E74B5" w:themeFill="accent5" w:themeFillShade="BF"/>
            <w:vAlign w:val="center"/>
          </w:tcPr>
          <w:p w14:paraId="6FFF3246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2C38955A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CF6920" w:rsidRPr="009508A0" w14:paraId="7B869D70" w14:textId="77777777" w:rsidTr="005729F3">
        <w:trPr>
          <w:trHeight w:val="737"/>
        </w:trPr>
        <w:tc>
          <w:tcPr>
            <w:tcW w:w="692" w:type="dxa"/>
            <w:vAlign w:val="center"/>
          </w:tcPr>
          <w:p w14:paraId="049163B5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 w:val="20"/>
                <w:lang w:val="en-IN"/>
              </w:rPr>
              <w:t>CO1</w:t>
            </w:r>
          </w:p>
        </w:tc>
        <w:tc>
          <w:tcPr>
            <w:tcW w:w="2386" w:type="dxa"/>
            <w:vAlign w:val="center"/>
          </w:tcPr>
          <w:p w14:paraId="28016AC3" w14:textId="77777777" w:rsidR="00CF692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Understand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,</w:t>
            </w:r>
          </w:p>
          <w:p w14:paraId="58AABD57" w14:textId="23FE06C6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292EA15A" w14:textId="489D0BBF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</w:t>
            </w:r>
            <w:r w:rsidR="007C3B83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1260" w:type="dxa"/>
            <w:vAlign w:val="center"/>
          </w:tcPr>
          <w:p w14:paraId="7CF0BF00" w14:textId="357D43DB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1,2</w:t>
            </w:r>
          </w:p>
        </w:tc>
        <w:tc>
          <w:tcPr>
            <w:tcW w:w="2880" w:type="dxa"/>
            <w:vAlign w:val="center"/>
          </w:tcPr>
          <w:p w14:paraId="3ADC63E1" w14:textId="768D0C26" w:rsidR="00CF692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 w:val="20"/>
              </w:rPr>
              <w:t>Objective Exam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2.</w:t>
            </w:r>
            <w:r w:rsidR="007C3B83">
              <w:rPr>
                <w:rFonts w:ascii="Bookman Old Style" w:hAnsi="Bookman Old Style"/>
                <w:sz w:val="20"/>
                <w:lang w:val="en-IN"/>
              </w:rPr>
              <w:t>5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27964C5B" w14:textId="6575C779" w:rsidR="007C3B83" w:rsidRDefault="007C3B83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4.0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33F07266" w14:textId="7ADBE69C" w:rsidR="00CF6920" w:rsidRPr="009508A0" w:rsidRDefault="007C3B83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 w:val="20"/>
                <w:lang w:val="en-IN"/>
              </w:rPr>
              <w:t>Assignment</w:t>
            </w:r>
            <w:r>
              <w:rPr>
                <w:rFonts w:ascii="Bookman Old Style" w:hAnsi="Bookman Old Style"/>
                <w:sz w:val="20"/>
                <w:lang w:val="en-IN"/>
              </w:rPr>
              <w:t xml:space="preserve"> – 1(1.25)</w:t>
            </w:r>
          </w:p>
        </w:tc>
        <w:tc>
          <w:tcPr>
            <w:tcW w:w="1545" w:type="dxa"/>
            <w:vAlign w:val="center"/>
          </w:tcPr>
          <w:p w14:paraId="2A618DB8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hAnsi="Bookman Old Style"/>
                <w:sz w:val="20"/>
                <w:lang w:val="en-IN"/>
              </w:rPr>
              <w:t xml:space="preserve">20 </w:t>
            </w:r>
          </w:p>
        </w:tc>
      </w:tr>
      <w:tr w:rsidR="00CF6920" w:rsidRPr="009508A0" w14:paraId="4209CADD" w14:textId="77777777" w:rsidTr="005729F3">
        <w:trPr>
          <w:trHeight w:val="720"/>
        </w:trPr>
        <w:tc>
          <w:tcPr>
            <w:tcW w:w="692" w:type="dxa"/>
            <w:vAlign w:val="center"/>
          </w:tcPr>
          <w:p w14:paraId="7652CA78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  <w:lang w:val="en-IN"/>
              </w:rPr>
              <w:t>CO2</w:t>
            </w:r>
          </w:p>
        </w:tc>
        <w:tc>
          <w:tcPr>
            <w:tcW w:w="2386" w:type="dxa"/>
            <w:vAlign w:val="center"/>
          </w:tcPr>
          <w:p w14:paraId="0AC0C9FD" w14:textId="77777777" w:rsidR="00CF6920" w:rsidRDefault="00CF6920" w:rsidP="00CF6920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Understand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,</w:t>
            </w:r>
          </w:p>
          <w:p w14:paraId="49B1B9CA" w14:textId="2111B545" w:rsidR="00CF6920" w:rsidRPr="00BB46B2" w:rsidRDefault="00CF6920" w:rsidP="00CF6920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423150DA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4AE4258C" w14:textId="19D13F49" w:rsidR="00CF6920" w:rsidRPr="009508A0" w:rsidRDefault="007C3B83" w:rsidP="007C3B8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2,3</w:t>
            </w:r>
          </w:p>
        </w:tc>
        <w:tc>
          <w:tcPr>
            <w:tcW w:w="2880" w:type="dxa"/>
            <w:vAlign w:val="center"/>
          </w:tcPr>
          <w:p w14:paraId="24C8DF63" w14:textId="6079C482" w:rsidR="007C3B83" w:rsidRDefault="007C3B83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 w:val="20"/>
              </w:rPr>
              <w:t>Objective Exam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2.</w:t>
            </w:r>
            <w:r>
              <w:rPr>
                <w:rFonts w:ascii="Bookman Old Style" w:hAnsi="Bookman Old Style"/>
                <w:sz w:val="20"/>
                <w:lang w:val="en-IN"/>
              </w:rPr>
              <w:t>5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2D814F97" w14:textId="5C5F38DF" w:rsidR="00CF6920" w:rsidRPr="009508A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6.0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54D724A1" w14:textId="77777777" w:rsidR="00CF6920" w:rsidRPr="009508A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 w:val="20"/>
                <w:lang w:val="en-IN"/>
              </w:rPr>
              <w:t>Assignment</w:t>
            </w:r>
            <w:r>
              <w:rPr>
                <w:rFonts w:ascii="Bookman Old Style" w:hAnsi="Bookman Old Style"/>
                <w:sz w:val="20"/>
                <w:lang w:val="en-IN"/>
              </w:rPr>
              <w:t xml:space="preserve"> – 1(1.25)</w:t>
            </w:r>
          </w:p>
        </w:tc>
        <w:tc>
          <w:tcPr>
            <w:tcW w:w="1545" w:type="dxa"/>
            <w:vAlign w:val="center"/>
          </w:tcPr>
          <w:p w14:paraId="5CA506FC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hAnsi="Bookman Old Style"/>
                <w:sz w:val="20"/>
                <w:lang w:val="en-IN"/>
              </w:rPr>
              <w:t xml:space="preserve">20 </w:t>
            </w:r>
          </w:p>
        </w:tc>
      </w:tr>
      <w:tr w:rsidR="00CF6920" w:rsidRPr="009508A0" w14:paraId="1527D4B1" w14:textId="77777777" w:rsidTr="005729F3">
        <w:trPr>
          <w:trHeight w:val="720"/>
        </w:trPr>
        <w:tc>
          <w:tcPr>
            <w:tcW w:w="692" w:type="dxa"/>
            <w:vAlign w:val="center"/>
          </w:tcPr>
          <w:p w14:paraId="0CB8478C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  <w:lang w:val="en-IN"/>
              </w:rPr>
              <w:t>CO3</w:t>
            </w:r>
          </w:p>
        </w:tc>
        <w:tc>
          <w:tcPr>
            <w:tcW w:w="2386" w:type="dxa"/>
            <w:vAlign w:val="center"/>
          </w:tcPr>
          <w:p w14:paraId="75BD600C" w14:textId="77777777" w:rsidR="00CF6920" w:rsidRDefault="00CF6920" w:rsidP="00CF6920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Understand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,</w:t>
            </w:r>
          </w:p>
          <w:p w14:paraId="149D6F5F" w14:textId="7D1AB2A1" w:rsidR="00CF6920" w:rsidRPr="00BB46B2" w:rsidRDefault="00CF6920" w:rsidP="00CF6920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76C65B1D" w14:textId="77777777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17481F51" w14:textId="377DCE29" w:rsidR="00CF6920" w:rsidRPr="009508A0" w:rsidRDefault="007C3B83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4</w:t>
            </w:r>
          </w:p>
        </w:tc>
        <w:tc>
          <w:tcPr>
            <w:tcW w:w="2880" w:type="dxa"/>
            <w:vAlign w:val="center"/>
          </w:tcPr>
          <w:p w14:paraId="04ED6EE9" w14:textId="268CA264" w:rsidR="007C3B83" w:rsidRDefault="007C3B83" w:rsidP="007C3B8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 w:val="20"/>
              </w:rPr>
              <w:t>Objective Exam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2.</w:t>
            </w:r>
            <w:r>
              <w:rPr>
                <w:rFonts w:ascii="Bookman Old Style" w:hAnsi="Bookman Old Style"/>
                <w:sz w:val="20"/>
                <w:lang w:val="en-IN"/>
              </w:rPr>
              <w:t>5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0BD4FCA8" w14:textId="229FF6BA" w:rsidR="007C3B83" w:rsidRDefault="007C3B83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2.5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)</w:t>
            </w:r>
          </w:p>
          <w:p w14:paraId="4993AF11" w14:textId="77777777" w:rsidR="00CF6920" w:rsidRPr="009508A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F04FAE">
              <w:rPr>
                <w:rFonts w:ascii="Bookman Old Style" w:hAnsi="Bookman Old Style"/>
                <w:color w:val="000000" w:themeColor="text1"/>
                <w:sz w:val="20"/>
                <w:lang w:val="en-IN"/>
              </w:rPr>
              <w:t>Assignment</w:t>
            </w:r>
            <w:r w:rsidRPr="00141D34">
              <w:rPr>
                <w:rFonts w:ascii="Bookman Old Style" w:hAnsi="Bookman Old Style"/>
                <w:color w:val="FF0000"/>
                <w:sz w:val="20"/>
                <w:lang w:val="en-IN"/>
              </w:rPr>
              <w:t xml:space="preserve"> </w:t>
            </w:r>
            <w:proofErr w:type="gramStart"/>
            <w:r w:rsidRPr="00141D34">
              <w:rPr>
                <w:rFonts w:ascii="Bookman Old Style" w:hAnsi="Bookman Old Style"/>
                <w:color w:val="FF0000"/>
                <w:sz w:val="20"/>
                <w:lang w:val="en-IN"/>
              </w:rPr>
              <w:t xml:space="preserve">–  </w:t>
            </w:r>
            <w:r>
              <w:rPr>
                <w:rFonts w:ascii="Bookman Old Style" w:hAnsi="Bookman Old Style"/>
                <w:sz w:val="20"/>
                <w:lang w:val="en-IN"/>
              </w:rPr>
              <w:t>1</w:t>
            </w:r>
            <w:proofErr w:type="gramEnd"/>
            <w:r>
              <w:rPr>
                <w:rFonts w:ascii="Bookman Old Style" w:hAnsi="Bookman Old Style"/>
                <w:sz w:val="20"/>
                <w:lang w:val="en-IN"/>
              </w:rPr>
              <w:t xml:space="preserve"> (1.25)</w:t>
            </w:r>
          </w:p>
        </w:tc>
        <w:tc>
          <w:tcPr>
            <w:tcW w:w="1545" w:type="dxa"/>
            <w:vAlign w:val="center"/>
          </w:tcPr>
          <w:p w14:paraId="41AFED1A" w14:textId="78FC4671" w:rsidR="00CF6920" w:rsidRPr="009508A0" w:rsidRDefault="00BA1ECD" w:rsidP="005729F3">
            <w:pPr>
              <w:spacing w:line="276" w:lineRule="auto"/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hAnsi="Bookman Old Style"/>
                <w:sz w:val="20"/>
                <w:lang w:val="en-IN"/>
              </w:rPr>
              <w:t>15</w:t>
            </w:r>
          </w:p>
        </w:tc>
      </w:tr>
      <w:tr w:rsidR="00CF6920" w:rsidRPr="009508A0" w14:paraId="0848A125" w14:textId="77777777" w:rsidTr="005729F3">
        <w:tc>
          <w:tcPr>
            <w:tcW w:w="692" w:type="dxa"/>
            <w:vAlign w:val="center"/>
          </w:tcPr>
          <w:p w14:paraId="34174066" w14:textId="77777777" w:rsidR="00CF6920" w:rsidRPr="009508A0" w:rsidRDefault="00CF6920" w:rsidP="005729F3">
            <w:pPr>
              <w:spacing w:line="276" w:lineRule="auto"/>
              <w:jc w:val="center"/>
              <w:rPr>
                <w:rFonts w:ascii="Bookman Old Style" w:hAnsi="Bookman Old Style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  <w:lang w:val="en-IN"/>
              </w:rPr>
              <w:t>CO4</w:t>
            </w:r>
          </w:p>
        </w:tc>
        <w:tc>
          <w:tcPr>
            <w:tcW w:w="2386" w:type="dxa"/>
            <w:vAlign w:val="center"/>
          </w:tcPr>
          <w:p w14:paraId="7AC16EC3" w14:textId="77777777" w:rsidR="007C3B83" w:rsidRDefault="007C3B83" w:rsidP="007C3B8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Understand</w:t>
            </w: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,</w:t>
            </w:r>
          </w:p>
          <w:p w14:paraId="3558DF96" w14:textId="69C318DC" w:rsidR="00CF6920" w:rsidRPr="009508A0" w:rsidRDefault="007C3B83" w:rsidP="007C3B8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2D864127" w14:textId="48D42E66" w:rsidR="00CF6920" w:rsidRPr="009508A0" w:rsidRDefault="00CF6920" w:rsidP="005729F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L</w:t>
            </w:r>
            <w:r w:rsidR="007C3B83"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3</w:t>
            </w:r>
          </w:p>
        </w:tc>
        <w:tc>
          <w:tcPr>
            <w:tcW w:w="1260" w:type="dxa"/>
            <w:vAlign w:val="center"/>
          </w:tcPr>
          <w:p w14:paraId="54D99C3E" w14:textId="705ADD33" w:rsidR="00CF6920" w:rsidRPr="009508A0" w:rsidRDefault="007C3B83" w:rsidP="007C3B83">
            <w:pPr>
              <w:jc w:val="center"/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/>
                <w:color w:val="000000" w:themeColor="text1"/>
                <w:szCs w:val="24"/>
                <w:lang w:val="en-IN"/>
              </w:rPr>
              <w:t>5</w:t>
            </w:r>
          </w:p>
        </w:tc>
        <w:tc>
          <w:tcPr>
            <w:tcW w:w="2880" w:type="dxa"/>
            <w:vAlign w:val="center"/>
          </w:tcPr>
          <w:p w14:paraId="4525F572" w14:textId="065ED3D5" w:rsidR="007C3B83" w:rsidRDefault="007C3B83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 w:val="20"/>
              </w:rPr>
              <w:t>Objective Exam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>– 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2.</w:t>
            </w:r>
            <w:r>
              <w:rPr>
                <w:rFonts w:ascii="Bookman Old Style" w:hAnsi="Bookman Old Style"/>
                <w:sz w:val="20"/>
                <w:lang w:val="en-IN"/>
              </w:rPr>
              <w:t>5)</w:t>
            </w:r>
          </w:p>
          <w:p w14:paraId="3B4BC8DF" w14:textId="23C484C3" w:rsidR="00CF692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/>
                <w:sz w:val="20"/>
                <w:lang w:val="en-IN"/>
              </w:rPr>
              <w:t xml:space="preserve">– </w:t>
            </w:r>
            <w:r>
              <w:rPr>
                <w:rFonts w:ascii="Bookman Old Style" w:hAnsi="Bookman Old Style"/>
                <w:sz w:val="20"/>
                <w:lang w:val="en-IN"/>
              </w:rPr>
              <w:t>(2.5)</w:t>
            </w:r>
          </w:p>
          <w:p w14:paraId="6565DE63" w14:textId="081CFF39" w:rsidR="00CF6920" w:rsidRPr="009508A0" w:rsidRDefault="00CF6920" w:rsidP="005729F3">
            <w:pPr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hAnsi="Bookman Old Style"/>
                <w:sz w:val="20"/>
                <w:lang w:val="en-IN"/>
              </w:rPr>
              <w:t>Assignment – 2(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1</w:t>
            </w:r>
            <w:r>
              <w:rPr>
                <w:rFonts w:ascii="Bookman Old Style" w:hAnsi="Bookman Old Style"/>
                <w:sz w:val="20"/>
                <w:lang w:val="en-IN"/>
              </w:rPr>
              <w:t>.</w:t>
            </w:r>
            <w:r w:rsidR="00BA1ECD">
              <w:rPr>
                <w:rFonts w:ascii="Bookman Old Style" w:hAnsi="Bookman Old Style"/>
                <w:sz w:val="20"/>
                <w:lang w:val="en-IN"/>
              </w:rPr>
              <w:t>2</w:t>
            </w:r>
            <w:r>
              <w:rPr>
                <w:rFonts w:ascii="Bookman Old Style" w:hAnsi="Bookman Old Style"/>
                <w:sz w:val="20"/>
                <w:lang w:val="en-IN"/>
              </w:rPr>
              <w:t>5)</w:t>
            </w:r>
          </w:p>
        </w:tc>
        <w:tc>
          <w:tcPr>
            <w:tcW w:w="1545" w:type="dxa"/>
            <w:vAlign w:val="center"/>
          </w:tcPr>
          <w:p w14:paraId="101171D5" w14:textId="41B898F0" w:rsidR="00CF6920" w:rsidRPr="009508A0" w:rsidRDefault="00BA1ECD" w:rsidP="005729F3">
            <w:pPr>
              <w:spacing w:line="276" w:lineRule="auto"/>
              <w:jc w:val="center"/>
              <w:rPr>
                <w:rFonts w:ascii="Bookman Old Style" w:hAnsi="Bookman Old Style"/>
                <w:sz w:val="20"/>
                <w:lang w:val="en-IN"/>
              </w:rPr>
            </w:pPr>
            <w:r>
              <w:rPr>
                <w:rFonts w:ascii="Bookman Old Style" w:hAnsi="Bookman Old Style"/>
                <w:sz w:val="20"/>
                <w:lang w:val="en-IN"/>
              </w:rPr>
              <w:t>15</w:t>
            </w:r>
          </w:p>
        </w:tc>
      </w:tr>
    </w:tbl>
    <w:p w14:paraId="6E54DF98" w14:textId="34DC1C3D" w:rsidR="00F2178E" w:rsidRPr="009508A0" w:rsidRDefault="00F2178E" w:rsidP="00F2178E">
      <w:pPr>
        <w:rPr>
          <w:rFonts w:ascii="Bookman Old Style" w:hAnsi="Bookman Old Style"/>
          <w:b/>
          <w:szCs w:val="24"/>
        </w:rPr>
      </w:pPr>
      <w:r w:rsidRPr="009508A0">
        <w:rPr>
          <w:rFonts w:ascii="Bookman Old Style" w:hAnsi="Bookman Old Style"/>
          <w:b/>
          <w:szCs w:val="24"/>
        </w:rPr>
        <w:lastRenderedPageBreak/>
        <w:t>Strength of Correlation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5"/>
        <w:gridCol w:w="4501"/>
      </w:tblGrid>
      <w:tr w:rsidR="00F2178E" w:rsidRPr="009508A0" w14:paraId="691C2ED9" w14:textId="77777777" w:rsidTr="005729F3">
        <w:trPr>
          <w:trHeight w:val="432"/>
          <w:jc w:val="center"/>
        </w:trPr>
        <w:tc>
          <w:tcPr>
            <w:tcW w:w="4788" w:type="dxa"/>
            <w:shd w:val="clear" w:color="auto" w:fill="2E74B5" w:themeFill="accent5" w:themeFillShade="BF"/>
            <w:vAlign w:val="center"/>
          </w:tcPr>
          <w:p w14:paraId="4912BFEE" w14:textId="77777777" w:rsidR="00F2178E" w:rsidRPr="009508A0" w:rsidRDefault="00F2178E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2E74B5" w:themeFill="accent5" w:themeFillShade="BF"/>
            <w:vAlign w:val="center"/>
          </w:tcPr>
          <w:p w14:paraId="6F59F516" w14:textId="77777777" w:rsidR="00F2178E" w:rsidRPr="009508A0" w:rsidRDefault="00F2178E" w:rsidP="005729F3">
            <w:pPr>
              <w:jc w:val="center"/>
              <w:rPr>
                <w:rFonts w:ascii="Bookman Old Style" w:hAnsi="Bookman Old Style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F2178E" w:rsidRPr="009508A0" w14:paraId="1D11BF64" w14:textId="77777777" w:rsidTr="005729F3">
        <w:trPr>
          <w:trHeight w:val="432"/>
          <w:jc w:val="center"/>
        </w:trPr>
        <w:tc>
          <w:tcPr>
            <w:tcW w:w="4788" w:type="dxa"/>
            <w:vAlign w:val="center"/>
          </w:tcPr>
          <w:p w14:paraId="793E1D5C" w14:textId="77777777" w:rsidR="00F2178E" w:rsidRPr="009508A0" w:rsidRDefault="00F2178E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&gt;</w:t>
            </w:r>
            <w:r>
              <w:rPr>
                <w:rFonts w:ascii="Bookman Old Style" w:hAnsi="Bookman Old Style"/>
                <w:szCs w:val="24"/>
              </w:rPr>
              <w:t>=</w:t>
            </w:r>
            <w:r w:rsidRPr="009508A0">
              <w:rPr>
                <w:rFonts w:ascii="Bookman Old Style" w:hAnsi="Bookman Old Style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5EF94D27" w14:textId="77777777" w:rsidR="00F2178E" w:rsidRPr="009508A0" w:rsidRDefault="00F2178E" w:rsidP="005729F3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3</w:t>
            </w:r>
          </w:p>
        </w:tc>
      </w:tr>
      <w:tr w:rsidR="00F2178E" w:rsidRPr="009508A0" w14:paraId="40DA59CB" w14:textId="77777777" w:rsidTr="005729F3">
        <w:trPr>
          <w:trHeight w:val="432"/>
          <w:jc w:val="center"/>
        </w:trPr>
        <w:tc>
          <w:tcPr>
            <w:tcW w:w="4788" w:type="dxa"/>
            <w:vAlign w:val="center"/>
          </w:tcPr>
          <w:p w14:paraId="4CE81A39" w14:textId="77777777" w:rsidR="00F2178E" w:rsidRPr="009508A0" w:rsidRDefault="00F2178E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&gt;</w:t>
            </w:r>
            <w:r>
              <w:rPr>
                <w:rFonts w:ascii="Bookman Old Style" w:hAnsi="Bookman Old Style"/>
                <w:szCs w:val="24"/>
              </w:rPr>
              <w:t>=10% and &lt;</w:t>
            </w:r>
            <w:r w:rsidRPr="009508A0">
              <w:rPr>
                <w:rFonts w:ascii="Bookman Old Style" w:hAnsi="Bookman Old Style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7F42CDB3" w14:textId="77777777" w:rsidR="00F2178E" w:rsidRPr="009508A0" w:rsidRDefault="00F2178E" w:rsidP="005729F3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2</w:t>
            </w:r>
          </w:p>
        </w:tc>
      </w:tr>
      <w:tr w:rsidR="00F2178E" w:rsidRPr="009508A0" w14:paraId="13948575" w14:textId="77777777" w:rsidTr="005729F3">
        <w:trPr>
          <w:trHeight w:val="432"/>
          <w:jc w:val="center"/>
        </w:trPr>
        <w:tc>
          <w:tcPr>
            <w:tcW w:w="4788" w:type="dxa"/>
            <w:vAlign w:val="center"/>
          </w:tcPr>
          <w:p w14:paraId="13B38DB3" w14:textId="77777777" w:rsidR="00F2178E" w:rsidRPr="009508A0" w:rsidRDefault="00F2178E" w:rsidP="005729F3">
            <w:pPr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 xml:space="preserve">&lt;10% of total marks </w:t>
            </w:r>
          </w:p>
        </w:tc>
        <w:tc>
          <w:tcPr>
            <w:tcW w:w="4788" w:type="dxa"/>
            <w:vAlign w:val="center"/>
          </w:tcPr>
          <w:p w14:paraId="6A4FD468" w14:textId="77777777" w:rsidR="00F2178E" w:rsidRPr="009508A0" w:rsidRDefault="00F2178E" w:rsidP="005729F3">
            <w:pPr>
              <w:jc w:val="center"/>
              <w:rPr>
                <w:rFonts w:ascii="Bookman Old Style" w:hAnsi="Bookman Old Style"/>
                <w:szCs w:val="24"/>
              </w:rPr>
            </w:pPr>
            <w:r w:rsidRPr="009508A0">
              <w:rPr>
                <w:rFonts w:ascii="Bookman Old Style" w:hAnsi="Bookman Old Style"/>
                <w:szCs w:val="24"/>
              </w:rPr>
              <w:t>1</w:t>
            </w:r>
          </w:p>
        </w:tc>
      </w:tr>
    </w:tbl>
    <w:p w14:paraId="4C3026F8" w14:textId="77777777" w:rsidR="00CF6920" w:rsidRDefault="00CF6920" w:rsidP="00E62B62">
      <w:pPr>
        <w:jc w:val="center"/>
        <w:rPr>
          <w:rFonts w:eastAsia="Bookman Old Style"/>
          <w:b/>
          <w:color w:val="0070C0"/>
        </w:rPr>
      </w:pPr>
    </w:p>
    <w:p w14:paraId="10D7C5E0" w14:textId="77777777" w:rsidR="001016C3" w:rsidRDefault="001016C3" w:rsidP="00E62B62">
      <w:pPr>
        <w:jc w:val="center"/>
        <w:rPr>
          <w:rFonts w:eastAsia="Bookman Old Style"/>
          <w:b/>
          <w:color w:val="0070C0"/>
        </w:rPr>
      </w:pPr>
    </w:p>
    <w:p w14:paraId="5C560231" w14:textId="77777777" w:rsidR="001016C3" w:rsidRDefault="001016C3" w:rsidP="00E62B62">
      <w:pPr>
        <w:jc w:val="center"/>
        <w:rPr>
          <w:rFonts w:eastAsia="Bookman Old Style"/>
          <w:b/>
          <w:color w:val="0070C0"/>
        </w:rPr>
      </w:pPr>
    </w:p>
    <w:p w14:paraId="6DC2C43F" w14:textId="77777777" w:rsidR="001016C3" w:rsidRDefault="001016C3" w:rsidP="00E62B62">
      <w:pPr>
        <w:jc w:val="center"/>
        <w:rPr>
          <w:rFonts w:eastAsia="Bookman Old Style"/>
          <w:b/>
          <w:color w:val="0070C0"/>
        </w:rPr>
      </w:pPr>
    </w:p>
    <w:p w14:paraId="7B8BF5E0" w14:textId="77777777" w:rsidR="001016C3" w:rsidRDefault="001016C3" w:rsidP="00E62B62">
      <w:pPr>
        <w:jc w:val="center"/>
        <w:rPr>
          <w:rFonts w:eastAsia="Bookman Old Style"/>
          <w:b/>
          <w:color w:val="0070C0"/>
        </w:rPr>
      </w:pPr>
    </w:p>
    <w:tbl>
      <w:tblPr>
        <w:tblStyle w:val="TableGrid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1577"/>
        <w:gridCol w:w="475"/>
        <w:gridCol w:w="463"/>
        <w:gridCol w:w="90"/>
        <w:gridCol w:w="1710"/>
        <w:gridCol w:w="900"/>
        <w:gridCol w:w="990"/>
        <w:gridCol w:w="1710"/>
        <w:gridCol w:w="900"/>
        <w:gridCol w:w="540"/>
        <w:gridCol w:w="790"/>
      </w:tblGrid>
      <w:tr w:rsidR="00F2178E" w:rsidRPr="009508A0" w14:paraId="54F71CF4" w14:textId="77777777" w:rsidTr="005729F3">
        <w:trPr>
          <w:cantSplit/>
          <w:trHeight w:val="1781"/>
          <w:jc w:val="center"/>
        </w:trPr>
        <w:tc>
          <w:tcPr>
            <w:tcW w:w="623" w:type="dxa"/>
            <w:shd w:val="clear" w:color="auto" w:fill="2E74B5" w:themeFill="accent5" w:themeFillShade="BF"/>
            <w:vAlign w:val="center"/>
          </w:tcPr>
          <w:p w14:paraId="6D04F9C5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CO</w:t>
            </w:r>
          </w:p>
        </w:tc>
        <w:tc>
          <w:tcPr>
            <w:tcW w:w="1577" w:type="dxa"/>
            <w:shd w:val="clear" w:color="auto" w:fill="2E74B5" w:themeFill="accent5" w:themeFillShade="BF"/>
            <w:vAlign w:val="center"/>
          </w:tcPr>
          <w:p w14:paraId="72EEF8D1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Skill</w:t>
            </w:r>
          </w:p>
        </w:tc>
        <w:tc>
          <w:tcPr>
            <w:tcW w:w="475" w:type="dxa"/>
            <w:shd w:val="clear" w:color="auto" w:fill="2E74B5" w:themeFill="accent5" w:themeFillShade="BF"/>
            <w:textDirection w:val="btLr"/>
            <w:vAlign w:val="center"/>
          </w:tcPr>
          <w:p w14:paraId="54CC6CAD" w14:textId="77777777" w:rsidR="00F2178E" w:rsidRPr="00930A17" w:rsidRDefault="00F2178E" w:rsidP="005729F3">
            <w:pPr>
              <w:ind w:left="113" w:right="113"/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Bloom's</w:t>
            </w:r>
          </w:p>
        </w:tc>
        <w:tc>
          <w:tcPr>
            <w:tcW w:w="463" w:type="dxa"/>
            <w:shd w:val="clear" w:color="auto" w:fill="2E74B5" w:themeFill="accent5" w:themeFillShade="BF"/>
            <w:textDirection w:val="btLr"/>
            <w:vAlign w:val="center"/>
          </w:tcPr>
          <w:p w14:paraId="41720157" w14:textId="77777777" w:rsidR="00F2178E" w:rsidRPr="00930A17" w:rsidRDefault="00F2178E" w:rsidP="005729F3">
            <w:pPr>
              <w:ind w:left="113" w:right="113"/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Units</w:t>
            </w:r>
          </w:p>
        </w:tc>
        <w:tc>
          <w:tcPr>
            <w:tcW w:w="1800" w:type="dxa"/>
            <w:gridSpan w:val="2"/>
            <w:shd w:val="clear" w:color="auto" w:fill="2E74B5" w:themeFill="accent5" w:themeFillShade="BF"/>
            <w:vAlign w:val="center"/>
          </w:tcPr>
          <w:p w14:paraId="4DAA2DF0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Assessing tools can be used to measure CO (CIE) Marks</w:t>
            </w:r>
          </w:p>
        </w:tc>
        <w:tc>
          <w:tcPr>
            <w:tcW w:w="900" w:type="dxa"/>
            <w:shd w:val="clear" w:color="auto" w:fill="2E74B5" w:themeFill="accent5" w:themeFillShade="BF"/>
            <w:vAlign w:val="center"/>
          </w:tcPr>
          <w:p w14:paraId="14B12708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CIE Total</w:t>
            </w:r>
          </w:p>
        </w:tc>
        <w:tc>
          <w:tcPr>
            <w:tcW w:w="990" w:type="dxa"/>
            <w:shd w:val="clear" w:color="auto" w:fill="2E74B5" w:themeFill="accent5" w:themeFillShade="BF"/>
            <w:vAlign w:val="center"/>
          </w:tcPr>
          <w:p w14:paraId="6B332563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Assessing tools can be used to measure CO (SEE) Marks</w:t>
            </w:r>
          </w:p>
        </w:tc>
        <w:tc>
          <w:tcPr>
            <w:tcW w:w="1710" w:type="dxa"/>
            <w:shd w:val="clear" w:color="auto" w:fill="2E74B5" w:themeFill="accent5" w:themeFillShade="BF"/>
            <w:vAlign w:val="center"/>
          </w:tcPr>
          <w:p w14:paraId="242E2BBF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Total (CIE+SEE)</w:t>
            </w:r>
          </w:p>
        </w:tc>
        <w:tc>
          <w:tcPr>
            <w:tcW w:w="900" w:type="dxa"/>
            <w:shd w:val="clear" w:color="auto" w:fill="2E74B5" w:themeFill="accent5" w:themeFillShade="BF"/>
            <w:vAlign w:val="center"/>
          </w:tcPr>
          <w:p w14:paraId="1A50FDB4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Percentage (%)</w:t>
            </w:r>
          </w:p>
        </w:tc>
        <w:tc>
          <w:tcPr>
            <w:tcW w:w="540" w:type="dxa"/>
            <w:shd w:val="clear" w:color="auto" w:fill="2E74B5" w:themeFill="accent5" w:themeFillShade="BF"/>
            <w:textDirection w:val="btLr"/>
            <w:vAlign w:val="center"/>
          </w:tcPr>
          <w:p w14:paraId="3021A886" w14:textId="77777777" w:rsidR="00F2178E" w:rsidRPr="00930A17" w:rsidRDefault="00F2178E" w:rsidP="005729F3">
            <w:pPr>
              <w:ind w:left="113" w:right="113"/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</w:rPr>
              <w:t>Strength of Correlation</w:t>
            </w:r>
          </w:p>
        </w:tc>
        <w:tc>
          <w:tcPr>
            <w:tcW w:w="790" w:type="dxa"/>
            <w:shd w:val="clear" w:color="auto" w:fill="2E74B5" w:themeFill="accent5" w:themeFillShade="BF"/>
            <w:vAlign w:val="center"/>
          </w:tcPr>
          <w:p w14:paraId="164AF71F" w14:textId="77777777" w:rsidR="00F2178E" w:rsidRPr="00930A17" w:rsidRDefault="00F2178E" w:rsidP="005729F3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b/>
                <w:color w:val="FFFFFF" w:themeColor="background1"/>
                <w:sz w:val="18"/>
                <w:szCs w:val="18"/>
                <w:lang w:val="en-IN"/>
              </w:rPr>
              <w:t>PO</w:t>
            </w:r>
          </w:p>
        </w:tc>
      </w:tr>
      <w:tr w:rsidR="00F2178E" w:rsidRPr="009508A0" w14:paraId="5F31220D" w14:textId="77777777" w:rsidTr="005729F3">
        <w:trPr>
          <w:trHeight w:val="701"/>
          <w:jc w:val="center"/>
        </w:trPr>
        <w:tc>
          <w:tcPr>
            <w:tcW w:w="623" w:type="dxa"/>
            <w:vAlign w:val="center"/>
          </w:tcPr>
          <w:p w14:paraId="271E9B6D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CO1</w:t>
            </w:r>
          </w:p>
        </w:tc>
        <w:tc>
          <w:tcPr>
            <w:tcW w:w="1577" w:type="dxa"/>
            <w:vAlign w:val="center"/>
          </w:tcPr>
          <w:p w14:paraId="31A0C8BF" w14:textId="77777777" w:rsidR="00F2178E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Understand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5C3D75D2" w14:textId="1AB189FC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Apply</w:t>
            </w:r>
          </w:p>
        </w:tc>
        <w:tc>
          <w:tcPr>
            <w:tcW w:w="475" w:type="dxa"/>
            <w:vAlign w:val="center"/>
          </w:tcPr>
          <w:p w14:paraId="3CDDCF3B" w14:textId="5B3CF560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L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3</w:t>
            </w:r>
          </w:p>
        </w:tc>
        <w:tc>
          <w:tcPr>
            <w:tcW w:w="553" w:type="dxa"/>
            <w:gridSpan w:val="2"/>
            <w:vAlign w:val="center"/>
          </w:tcPr>
          <w:p w14:paraId="59CD630B" w14:textId="77777777" w:rsidR="00F2178E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1,</w:t>
            </w:r>
          </w:p>
          <w:p w14:paraId="2463F163" w14:textId="375D794F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2</w:t>
            </w:r>
          </w:p>
        </w:tc>
        <w:tc>
          <w:tcPr>
            <w:tcW w:w="1710" w:type="dxa"/>
            <w:vAlign w:val="center"/>
          </w:tcPr>
          <w:p w14:paraId="1F567239" w14:textId="77777777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</w:rPr>
              <w:t>Objective Exam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5268B3A6" w14:textId="77777777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</w:rPr>
              <w:t xml:space="preserve">Descriptive Exam </w:t>
            </w:r>
            <w:r w:rsidRPr="00F2178E">
              <w:rPr>
                <w:sz w:val="18"/>
                <w:szCs w:val="18"/>
                <w:lang w:val="en-IN"/>
              </w:rPr>
              <w:t>– (4.0)</w:t>
            </w:r>
          </w:p>
          <w:p w14:paraId="3826D8B4" w14:textId="15C0BF59" w:rsidR="00F2178E" w:rsidRPr="00930A17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  <w:lang w:val="en-IN"/>
              </w:rPr>
              <w:t>Assignment – 1(1.25)</w:t>
            </w:r>
          </w:p>
        </w:tc>
        <w:tc>
          <w:tcPr>
            <w:tcW w:w="900" w:type="dxa"/>
            <w:vAlign w:val="center"/>
          </w:tcPr>
          <w:p w14:paraId="45543474" w14:textId="65B108E8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7.75</w:t>
            </w:r>
          </w:p>
        </w:tc>
        <w:tc>
          <w:tcPr>
            <w:tcW w:w="990" w:type="dxa"/>
            <w:vAlign w:val="center"/>
          </w:tcPr>
          <w:p w14:paraId="4A6D0F6C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2</w:t>
            </w:r>
            <w:r>
              <w:rPr>
                <w:sz w:val="18"/>
                <w:szCs w:val="18"/>
                <w:lang w:val="en-IN"/>
              </w:rPr>
              <w:t>0</w:t>
            </w:r>
          </w:p>
        </w:tc>
        <w:tc>
          <w:tcPr>
            <w:tcW w:w="1710" w:type="dxa"/>
            <w:vAlign w:val="center"/>
          </w:tcPr>
          <w:p w14:paraId="54F56E6F" w14:textId="4794489C" w:rsidR="00F2178E" w:rsidRPr="00930A17" w:rsidRDefault="0010513D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27.75</w:t>
            </w:r>
          </w:p>
        </w:tc>
        <w:tc>
          <w:tcPr>
            <w:tcW w:w="900" w:type="dxa"/>
            <w:vAlign w:val="center"/>
          </w:tcPr>
          <w:p w14:paraId="5AAD2E9E" w14:textId="5E404DCC" w:rsidR="00067E3F" w:rsidRDefault="003976BA" w:rsidP="0094436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4436F">
              <w:rPr>
                <w:sz w:val="18"/>
                <w:szCs w:val="18"/>
              </w:rPr>
              <w:t>6</w:t>
            </w:r>
            <w:r w:rsidR="00145408" w:rsidRPr="0014540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00</w:t>
            </w:r>
            <w:r w:rsidR="00145408" w:rsidRPr="00145408">
              <w:rPr>
                <w:sz w:val="18"/>
                <w:szCs w:val="18"/>
              </w:rPr>
              <w:t>%</w:t>
            </w:r>
          </w:p>
          <w:p w14:paraId="687ABA26" w14:textId="1D9CB929" w:rsidR="00145408" w:rsidRDefault="00145408" w:rsidP="005729F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669A8E1C" w14:textId="5CAA88CC" w:rsidR="00145408" w:rsidRPr="00930A17" w:rsidRDefault="003976BA" w:rsidP="003976BA">
            <w:pPr>
              <w:spacing w:line="276" w:lineRule="auto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</w:rPr>
              <w:t xml:space="preserve">  1.75</w:t>
            </w:r>
            <w:r w:rsidR="00145408" w:rsidRPr="00145408">
              <w:rPr>
                <w:sz w:val="18"/>
                <w:szCs w:val="18"/>
              </w:rPr>
              <w:t>%</w:t>
            </w:r>
          </w:p>
        </w:tc>
        <w:tc>
          <w:tcPr>
            <w:tcW w:w="540" w:type="dxa"/>
            <w:vAlign w:val="center"/>
          </w:tcPr>
          <w:p w14:paraId="77913996" w14:textId="77777777" w:rsidR="00F2178E" w:rsidRDefault="003976BA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3.</w:t>
            </w:r>
          </w:p>
          <w:p w14:paraId="5C2F83C5" w14:textId="63F5859E" w:rsidR="003976BA" w:rsidRDefault="003976BA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</w:p>
          <w:p w14:paraId="524AB6B1" w14:textId="25DEFD00" w:rsidR="003976BA" w:rsidRPr="00930A17" w:rsidRDefault="003976BA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1</w:t>
            </w:r>
          </w:p>
        </w:tc>
        <w:tc>
          <w:tcPr>
            <w:tcW w:w="790" w:type="dxa"/>
            <w:vAlign w:val="center"/>
          </w:tcPr>
          <w:p w14:paraId="7BACF077" w14:textId="77777777" w:rsidR="00F2178E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PO1</w:t>
            </w:r>
          </w:p>
          <w:p w14:paraId="24A6C77B" w14:textId="48199EE6" w:rsidR="0010513D" w:rsidRDefault="0010513D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</w:p>
          <w:p w14:paraId="174F7B12" w14:textId="097BAC44" w:rsidR="0010513D" w:rsidRPr="00930A17" w:rsidRDefault="0010513D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PSO1</w:t>
            </w:r>
          </w:p>
        </w:tc>
      </w:tr>
      <w:tr w:rsidR="00F2178E" w:rsidRPr="009508A0" w14:paraId="4BF96CD4" w14:textId="77777777" w:rsidTr="005729F3">
        <w:trPr>
          <w:trHeight w:val="1043"/>
          <w:jc w:val="center"/>
        </w:trPr>
        <w:tc>
          <w:tcPr>
            <w:tcW w:w="623" w:type="dxa"/>
            <w:vAlign w:val="center"/>
          </w:tcPr>
          <w:p w14:paraId="7AF4359E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CO2</w:t>
            </w:r>
          </w:p>
        </w:tc>
        <w:tc>
          <w:tcPr>
            <w:tcW w:w="1577" w:type="dxa"/>
            <w:vAlign w:val="center"/>
          </w:tcPr>
          <w:p w14:paraId="0B7071DD" w14:textId="77777777" w:rsidR="00F2178E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Understand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4AB84809" w14:textId="73CCE1AE" w:rsidR="00F2178E" w:rsidRPr="00930A17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Apply</w:t>
            </w:r>
          </w:p>
        </w:tc>
        <w:tc>
          <w:tcPr>
            <w:tcW w:w="475" w:type="dxa"/>
            <w:vAlign w:val="center"/>
          </w:tcPr>
          <w:p w14:paraId="1AB0550B" w14:textId="77777777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32CAC109" w14:textId="77777777" w:rsidR="00F2178E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2,</w:t>
            </w:r>
          </w:p>
          <w:p w14:paraId="7FBB82B8" w14:textId="275C483E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3</w:t>
            </w:r>
          </w:p>
        </w:tc>
        <w:tc>
          <w:tcPr>
            <w:tcW w:w="1710" w:type="dxa"/>
            <w:vAlign w:val="center"/>
          </w:tcPr>
          <w:p w14:paraId="30CAF144" w14:textId="77777777" w:rsidR="00F2178E" w:rsidRPr="00F2178E" w:rsidRDefault="00F2178E" w:rsidP="00F2178E">
            <w:pPr>
              <w:rPr>
                <w:sz w:val="18"/>
                <w:szCs w:val="18"/>
              </w:rPr>
            </w:pPr>
            <w:r w:rsidRPr="00F2178E">
              <w:rPr>
                <w:sz w:val="18"/>
                <w:szCs w:val="18"/>
              </w:rPr>
              <w:t>Objective Exam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74967CF1" w14:textId="77777777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</w:rPr>
              <w:t xml:space="preserve">Descriptive Exam </w:t>
            </w:r>
            <w:r w:rsidRPr="00F2178E">
              <w:rPr>
                <w:sz w:val="18"/>
                <w:szCs w:val="18"/>
                <w:lang w:val="en-IN"/>
              </w:rPr>
              <w:t>– (6.0)</w:t>
            </w:r>
          </w:p>
          <w:p w14:paraId="1D1C67B7" w14:textId="4C440F14" w:rsidR="00F2178E" w:rsidRPr="00930A17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  <w:lang w:val="en-IN"/>
              </w:rPr>
              <w:t>Assignment – 1(1.25)</w:t>
            </w:r>
          </w:p>
        </w:tc>
        <w:tc>
          <w:tcPr>
            <w:tcW w:w="900" w:type="dxa"/>
            <w:vAlign w:val="center"/>
          </w:tcPr>
          <w:p w14:paraId="65C39BD0" w14:textId="7056BCF5" w:rsidR="00F2178E" w:rsidRPr="00930A17" w:rsidRDefault="00F2178E" w:rsidP="005729F3">
            <w:pPr>
              <w:spacing w:line="276" w:lineRule="auto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 xml:space="preserve">     9.75</w:t>
            </w:r>
          </w:p>
        </w:tc>
        <w:tc>
          <w:tcPr>
            <w:tcW w:w="990" w:type="dxa"/>
            <w:vAlign w:val="center"/>
          </w:tcPr>
          <w:p w14:paraId="1C3D6D94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20</w:t>
            </w:r>
          </w:p>
        </w:tc>
        <w:tc>
          <w:tcPr>
            <w:tcW w:w="1710" w:type="dxa"/>
            <w:vAlign w:val="center"/>
          </w:tcPr>
          <w:p w14:paraId="7BA199A2" w14:textId="36A7E286" w:rsidR="00F2178E" w:rsidRPr="00930A17" w:rsidRDefault="00F2178E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2</w:t>
            </w:r>
            <w:r w:rsidR="0010513D">
              <w:rPr>
                <w:color w:val="000000" w:themeColor="text1"/>
                <w:sz w:val="18"/>
                <w:szCs w:val="18"/>
                <w:lang w:val="en-IN"/>
              </w:rPr>
              <w:t>9.75</w:t>
            </w:r>
          </w:p>
        </w:tc>
        <w:tc>
          <w:tcPr>
            <w:tcW w:w="900" w:type="dxa"/>
            <w:vAlign w:val="center"/>
          </w:tcPr>
          <w:p w14:paraId="018FD803" w14:textId="6A67A3AB" w:rsidR="00067E3F" w:rsidRPr="00930A17" w:rsidRDefault="000B6E8F" w:rsidP="000B6E8F">
            <w:pPr>
              <w:spacing w:line="276" w:lineRule="auto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29.75</w:t>
            </w:r>
          </w:p>
        </w:tc>
        <w:tc>
          <w:tcPr>
            <w:tcW w:w="540" w:type="dxa"/>
            <w:vAlign w:val="center"/>
          </w:tcPr>
          <w:p w14:paraId="53919F10" w14:textId="77777777" w:rsidR="003976BA" w:rsidRDefault="003976BA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</w:p>
          <w:p w14:paraId="1FC711E3" w14:textId="24FECBC9" w:rsidR="00F2178E" w:rsidRDefault="000B6E8F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3</w:t>
            </w:r>
          </w:p>
          <w:p w14:paraId="3305E192" w14:textId="77777777" w:rsidR="00F2178E" w:rsidRPr="00930A17" w:rsidRDefault="00F2178E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790" w:type="dxa"/>
            <w:vAlign w:val="center"/>
          </w:tcPr>
          <w:p w14:paraId="03AB690C" w14:textId="0AB75B9A" w:rsidR="00F2178E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P</w:t>
            </w:r>
            <w:r w:rsidR="0010513D">
              <w:rPr>
                <w:sz w:val="18"/>
                <w:szCs w:val="18"/>
                <w:lang w:val="en-IN"/>
              </w:rPr>
              <w:t>O</w:t>
            </w:r>
            <w:r w:rsidR="000B6E8F">
              <w:rPr>
                <w:sz w:val="18"/>
                <w:szCs w:val="18"/>
                <w:lang w:val="en-IN"/>
              </w:rPr>
              <w:t>1</w:t>
            </w:r>
          </w:p>
          <w:p w14:paraId="00C62155" w14:textId="3741D66C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</w:p>
        </w:tc>
      </w:tr>
      <w:tr w:rsidR="00F2178E" w:rsidRPr="009508A0" w14:paraId="30C4F354" w14:textId="77777777" w:rsidTr="005729F3">
        <w:trPr>
          <w:trHeight w:val="1078"/>
          <w:jc w:val="center"/>
        </w:trPr>
        <w:tc>
          <w:tcPr>
            <w:tcW w:w="623" w:type="dxa"/>
            <w:vAlign w:val="center"/>
          </w:tcPr>
          <w:p w14:paraId="3AD0EEA3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CO3</w:t>
            </w:r>
          </w:p>
        </w:tc>
        <w:tc>
          <w:tcPr>
            <w:tcW w:w="1577" w:type="dxa"/>
            <w:vAlign w:val="center"/>
          </w:tcPr>
          <w:p w14:paraId="515C8CCA" w14:textId="77777777" w:rsidR="00F2178E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Understand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001E112D" w14:textId="6692052F" w:rsidR="00F2178E" w:rsidRPr="00930A17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Apply</w:t>
            </w:r>
          </w:p>
        </w:tc>
        <w:tc>
          <w:tcPr>
            <w:tcW w:w="475" w:type="dxa"/>
            <w:vAlign w:val="center"/>
          </w:tcPr>
          <w:p w14:paraId="1C8598D5" w14:textId="77777777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096BFEAE" w14:textId="3657C6DC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4</w:t>
            </w:r>
          </w:p>
        </w:tc>
        <w:tc>
          <w:tcPr>
            <w:tcW w:w="1710" w:type="dxa"/>
            <w:vAlign w:val="center"/>
          </w:tcPr>
          <w:p w14:paraId="000C64EB" w14:textId="77777777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</w:rPr>
              <w:t>Objective Exam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768841EA" w14:textId="77777777" w:rsidR="00F2178E" w:rsidRPr="00F2178E" w:rsidRDefault="00F2178E" w:rsidP="00F2178E">
            <w:pPr>
              <w:rPr>
                <w:sz w:val="18"/>
                <w:szCs w:val="18"/>
              </w:rPr>
            </w:pPr>
            <w:r w:rsidRPr="00F2178E">
              <w:rPr>
                <w:sz w:val="18"/>
                <w:szCs w:val="18"/>
              </w:rPr>
              <w:t xml:space="preserve">Descriptive Exam 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793575E6" w14:textId="6455B733" w:rsidR="00F2178E" w:rsidRPr="00930A17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color w:val="000000" w:themeColor="text1"/>
                <w:sz w:val="18"/>
                <w:szCs w:val="18"/>
                <w:lang w:val="en-IN"/>
              </w:rPr>
              <w:t>Assignment</w:t>
            </w:r>
            <w:r w:rsidRPr="00F2178E">
              <w:rPr>
                <w:color w:val="FF0000"/>
                <w:sz w:val="18"/>
                <w:szCs w:val="18"/>
                <w:lang w:val="en-IN"/>
              </w:rPr>
              <w:t xml:space="preserve"> </w:t>
            </w:r>
            <w:proofErr w:type="gramStart"/>
            <w:r w:rsidRPr="00F2178E">
              <w:rPr>
                <w:color w:val="FF0000"/>
                <w:sz w:val="18"/>
                <w:szCs w:val="18"/>
                <w:lang w:val="en-IN"/>
              </w:rPr>
              <w:t xml:space="preserve">–  </w:t>
            </w:r>
            <w:r w:rsidRPr="00F2178E">
              <w:rPr>
                <w:sz w:val="18"/>
                <w:szCs w:val="18"/>
                <w:lang w:val="en-IN"/>
              </w:rPr>
              <w:t>1</w:t>
            </w:r>
            <w:proofErr w:type="gramEnd"/>
            <w:r w:rsidRPr="00F2178E">
              <w:rPr>
                <w:sz w:val="18"/>
                <w:szCs w:val="18"/>
                <w:lang w:val="en-IN"/>
              </w:rPr>
              <w:t xml:space="preserve"> (1.25)</w:t>
            </w:r>
          </w:p>
        </w:tc>
        <w:tc>
          <w:tcPr>
            <w:tcW w:w="900" w:type="dxa"/>
            <w:vAlign w:val="center"/>
          </w:tcPr>
          <w:p w14:paraId="12F8FCF5" w14:textId="533F3811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6.25</w:t>
            </w:r>
          </w:p>
          <w:p w14:paraId="750CF4FA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0D1F20F2" w14:textId="46099968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15</w:t>
            </w:r>
          </w:p>
        </w:tc>
        <w:tc>
          <w:tcPr>
            <w:tcW w:w="1710" w:type="dxa"/>
            <w:vAlign w:val="center"/>
          </w:tcPr>
          <w:p w14:paraId="7E3F9CC8" w14:textId="441018E6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2</w:t>
            </w:r>
            <w:r w:rsidR="0010513D">
              <w:rPr>
                <w:sz w:val="18"/>
                <w:szCs w:val="18"/>
                <w:lang w:val="en-IN"/>
              </w:rPr>
              <w:t>1.25</w:t>
            </w:r>
          </w:p>
        </w:tc>
        <w:tc>
          <w:tcPr>
            <w:tcW w:w="900" w:type="dxa"/>
            <w:vAlign w:val="center"/>
          </w:tcPr>
          <w:p w14:paraId="696E9FB0" w14:textId="60291D80" w:rsidR="00067E3F" w:rsidRPr="00930A17" w:rsidRDefault="00607FA8" w:rsidP="00607FA8">
            <w:pPr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21.25</w:t>
            </w:r>
          </w:p>
        </w:tc>
        <w:tc>
          <w:tcPr>
            <w:tcW w:w="540" w:type="dxa"/>
            <w:vAlign w:val="center"/>
          </w:tcPr>
          <w:p w14:paraId="3083FAD6" w14:textId="37CB03AE" w:rsidR="006F0F87" w:rsidRPr="00930A17" w:rsidRDefault="00607FA8" w:rsidP="00EF41BA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3</w:t>
            </w:r>
          </w:p>
        </w:tc>
        <w:tc>
          <w:tcPr>
            <w:tcW w:w="790" w:type="dxa"/>
            <w:vAlign w:val="center"/>
          </w:tcPr>
          <w:p w14:paraId="523AA9F3" w14:textId="73C8F041" w:rsidR="00F2178E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PO</w:t>
            </w:r>
            <w:r w:rsidR="00607FA8">
              <w:rPr>
                <w:sz w:val="18"/>
                <w:szCs w:val="18"/>
                <w:lang w:val="en-IN"/>
              </w:rPr>
              <w:t>3</w:t>
            </w:r>
            <w:r>
              <w:rPr>
                <w:sz w:val="18"/>
                <w:szCs w:val="18"/>
                <w:lang w:val="en-IN"/>
              </w:rPr>
              <w:t>,</w:t>
            </w:r>
          </w:p>
          <w:p w14:paraId="38946A76" w14:textId="77777777" w:rsidR="00F2178E" w:rsidRPr="00930A17" w:rsidRDefault="00F2178E" w:rsidP="00607FA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F2178E" w:rsidRPr="009508A0" w14:paraId="0DEE1B5C" w14:textId="77777777" w:rsidTr="005729F3">
        <w:trPr>
          <w:trHeight w:val="557"/>
          <w:jc w:val="center"/>
        </w:trPr>
        <w:tc>
          <w:tcPr>
            <w:tcW w:w="623" w:type="dxa"/>
            <w:vAlign w:val="center"/>
          </w:tcPr>
          <w:p w14:paraId="0EB7BBC7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CO4</w:t>
            </w:r>
          </w:p>
        </w:tc>
        <w:tc>
          <w:tcPr>
            <w:tcW w:w="1577" w:type="dxa"/>
            <w:vAlign w:val="center"/>
          </w:tcPr>
          <w:p w14:paraId="7C07E515" w14:textId="77777777" w:rsidR="00F2178E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Understand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4D9A6457" w14:textId="0E9F7F88" w:rsidR="00F2178E" w:rsidRPr="00930A17" w:rsidRDefault="00F2178E" w:rsidP="00F2178E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Apply</w:t>
            </w: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 xml:space="preserve"> </w:t>
            </w:r>
          </w:p>
        </w:tc>
        <w:tc>
          <w:tcPr>
            <w:tcW w:w="475" w:type="dxa"/>
            <w:vAlign w:val="center"/>
          </w:tcPr>
          <w:p w14:paraId="37083FC3" w14:textId="72473262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L</w:t>
            </w:r>
            <w:r>
              <w:rPr>
                <w:color w:val="000000" w:themeColor="text1"/>
                <w:sz w:val="18"/>
                <w:szCs w:val="18"/>
                <w:lang w:val="en-IN"/>
              </w:rPr>
              <w:t>3</w:t>
            </w:r>
          </w:p>
        </w:tc>
        <w:tc>
          <w:tcPr>
            <w:tcW w:w="553" w:type="dxa"/>
            <w:gridSpan w:val="2"/>
            <w:vAlign w:val="center"/>
          </w:tcPr>
          <w:p w14:paraId="04CD2940" w14:textId="75C01D9E" w:rsidR="00F2178E" w:rsidRPr="00930A17" w:rsidRDefault="00F2178E" w:rsidP="005729F3">
            <w:pPr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5</w:t>
            </w:r>
          </w:p>
        </w:tc>
        <w:tc>
          <w:tcPr>
            <w:tcW w:w="1710" w:type="dxa"/>
            <w:vAlign w:val="center"/>
          </w:tcPr>
          <w:p w14:paraId="7DFE8FB0" w14:textId="77777777" w:rsidR="00F2178E" w:rsidRPr="00F2178E" w:rsidRDefault="00F2178E" w:rsidP="00F2178E">
            <w:pPr>
              <w:rPr>
                <w:sz w:val="18"/>
                <w:szCs w:val="18"/>
              </w:rPr>
            </w:pPr>
            <w:r w:rsidRPr="00F2178E">
              <w:rPr>
                <w:sz w:val="18"/>
                <w:szCs w:val="18"/>
              </w:rPr>
              <w:t>Objective Exam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29DB4F78" w14:textId="77777777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</w:rPr>
              <w:t xml:space="preserve">Descriptive Exam </w:t>
            </w:r>
            <w:r w:rsidRPr="00F2178E">
              <w:rPr>
                <w:sz w:val="18"/>
                <w:szCs w:val="18"/>
                <w:lang w:val="en-IN"/>
              </w:rPr>
              <w:t>– (2.5)</w:t>
            </w:r>
          </w:p>
          <w:p w14:paraId="3CE66386" w14:textId="53AF98DA" w:rsidR="00F2178E" w:rsidRPr="00F2178E" w:rsidRDefault="00F2178E" w:rsidP="00F2178E">
            <w:pPr>
              <w:rPr>
                <w:sz w:val="18"/>
                <w:szCs w:val="18"/>
                <w:lang w:val="en-IN"/>
              </w:rPr>
            </w:pPr>
            <w:r w:rsidRPr="00F2178E">
              <w:rPr>
                <w:sz w:val="18"/>
                <w:szCs w:val="18"/>
                <w:lang w:val="en-IN"/>
              </w:rPr>
              <w:t>Assignment – 2(1.25</w:t>
            </w:r>
            <w:r>
              <w:rPr>
                <w:sz w:val="18"/>
                <w:szCs w:val="18"/>
                <w:lang w:val="en-IN"/>
              </w:rPr>
              <w:t>)</w:t>
            </w:r>
          </w:p>
        </w:tc>
        <w:tc>
          <w:tcPr>
            <w:tcW w:w="900" w:type="dxa"/>
            <w:vAlign w:val="center"/>
          </w:tcPr>
          <w:p w14:paraId="6D84E238" w14:textId="27DCCBD6" w:rsidR="00F2178E" w:rsidRPr="00930A17" w:rsidRDefault="00F2178E" w:rsidP="00F2178E">
            <w:pPr>
              <w:spacing w:line="276" w:lineRule="auto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 xml:space="preserve">    6.25</w:t>
            </w:r>
          </w:p>
        </w:tc>
        <w:tc>
          <w:tcPr>
            <w:tcW w:w="990" w:type="dxa"/>
            <w:vAlign w:val="center"/>
          </w:tcPr>
          <w:p w14:paraId="1DE776AE" w14:textId="65DBCBAB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1</w:t>
            </w:r>
            <w:r>
              <w:rPr>
                <w:sz w:val="18"/>
                <w:szCs w:val="18"/>
                <w:lang w:val="en-IN"/>
              </w:rPr>
              <w:t>5</w:t>
            </w:r>
          </w:p>
        </w:tc>
        <w:tc>
          <w:tcPr>
            <w:tcW w:w="1710" w:type="dxa"/>
            <w:vAlign w:val="center"/>
          </w:tcPr>
          <w:p w14:paraId="53C0C042" w14:textId="2B3FDA55" w:rsidR="00F2178E" w:rsidRPr="00930A17" w:rsidRDefault="0010513D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21.25</w:t>
            </w:r>
          </w:p>
        </w:tc>
        <w:tc>
          <w:tcPr>
            <w:tcW w:w="900" w:type="dxa"/>
            <w:vAlign w:val="center"/>
          </w:tcPr>
          <w:p w14:paraId="692719DC" w14:textId="1C17FCF1" w:rsidR="0050682A" w:rsidRDefault="0050682A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15.75</w:t>
            </w:r>
          </w:p>
          <w:p w14:paraId="2D536D6F" w14:textId="6D22BFDB" w:rsidR="00CD1DC9" w:rsidRDefault="00CD1DC9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>
              <w:rPr>
                <w:sz w:val="18"/>
                <w:szCs w:val="18"/>
                <w:lang w:val="en-IN"/>
              </w:rPr>
              <w:t>5.5</w:t>
            </w:r>
          </w:p>
          <w:p w14:paraId="249C9605" w14:textId="68F72A68" w:rsidR="00145408" w:rsidRPr="00930A17" w:rsidRDefault="00145408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263402D4" w14:textId="53910870" w:rsidR="00F2178E" w:rsidRPr="00930A17" w:rsidRDefault="004825D0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345D3DA8" w14:textId="77777777" w:rsidR="00F2178E" w:rsidRPr="00930A17" w:rsidRDefault="00F2178E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78132A2C" w14:textId="7DFD9563" w:rsidR="00F2178E" w:rsidRDefault="00F2178E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</w:p>
          <w:p w14:paraId="1245D984" w14:textId="77777777" w:rsidR="00F2178E" w:rsidRPr="00930A17" w:rsidRDefault="00F2178E" w:rsidP="005729F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790" w:type="dxa"/>
            <w:vAlign w:val="center"/>
          </w:tcPr>
          <w:p w14:paraId="1CB6566D" w14:textId="27E57413" w:rsidR="00F2178E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PO</w:t>
            </w:r>
            <w:r w:rsidR="00607FA8">
              <w:rPr>
                <w:sz w:val="18"/>
                <w:szCs w:val="18"/>
                <w:lang w:val="en-IN"/>
              </w:rPr>
              <w:t>2</w:t>
            </w:r>
            <w:r w:rsidR="0010513D">
              <w:rPr>
                <w:sz w:val="18"/>
                <w:szCs w:val="18"/>
                <w:lang w:val="en-IN"/>
              </w:rPr>
              <w:t>,</w:t>
            </w:r>
          </w:p>
          <w:p w14:paraId="4F15CDF8" w14:textId="08BC1838" w:rsidR="00F2178E" w:rsidRDefault="00F2178E" w:rsidP="005729F3">
            <w:pPr>
              <w:spacing w:line="276" w:lineRule="auto"/>
              <w:jc w:val="center"/>
              <w:rPr>
                <w:sz w:val="18"/>
                <w:szCs w:val="18"/>
                <w:lang w:val="en-IN"/>
              </w:rPr>
            </w:pPr>
            <w:r w:rsidRPr="00930A17">
              <w:rPr>
                <w:sz w:val="18"/>
                <w:szCs w:val="18"/>
                <w:lang w:val="en-IN"/>
              </w:rPr>
              <w:t>P</w:t>
            </w:r>
            <w:r w:rsidR="0010513D">
              <w:rPr>
                <w:sz w:val="18"/>
                <w:szCs w:val="18"/>
                <w:lang w:val="en-IN"/>
              </w:rPr>
              <w:t>S0</w:t>
            </w:r>
            <w:r w:rsidR="00607FA8">
              <w:rPr>
                <w:sz w:val="18"/>
                <w:szCs w:val="18"/>
                <w:lang w:val="en-IN"/>
              </w:rPr>
              <w:t>2</w:t>
            </w:r>
          </w:p>
          <w:p w14:paraId="128B8806" w14:textId="77777777" w:rsidR="00F2178E" w:rsidRPr="00930A17" w:rsidRDefault="00F2178E" w:rsidP="005729F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14:paraId="77860F46" w14:textId="77777777" w:rsidR="00F2178E" w:rsidRPr="00975219" w:rsidRDefault="00F2178E" w:rsidP="00E62B62">
      <w:pPr>
        <w:jc w:val="center"/>
        <w:rPr>
          <w:rFonts w:eastAsia="Bookman Old Style"/>
          <w:b/>
          <w:color w:val="0070C0"/>
        </w:rPr>
      </w:pPr>
    </w:p>
    <w:p w14:paraId="0321E23D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46AC74D0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5DE32617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1F9D829D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752DED5B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25121BAC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51389E23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12C6B1A0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68372794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51DD097E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58D21661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46368A51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7BC92700" w14:textId="77777777" w:rsidR="001016C3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1F84494D" w14:textId="6A0FD0C6" w:rsidR="00B12D65" w:rsidRDefault="00B12D65" w:rsidP="00B12D65">
      <w:pPr>
        <w:ind w:left="-450"/>
        <w:rPr>
          <w:rFonts w:ascii="Bookman Old Style" w:hAnsi="Bookman Old Style"/>
          <w:b/>
          <w:szCs w:val="24"/>
          <w:lang w:val="en-IN"/>
        </w:rPr>
      </w:pPr>
      <w:r w:rsidRPr="00B40DA0">
        <w:rPr>
          <w:rFonts w:ascii="Bookman Old Style" w:hAnsi="Bookman Old Style"/>
          <w:b/>
          <w:szCs w:val="24"/>
          <w:lang w:val="en-IN"/>
        </w:rPr>
        <w:lastRenderedPageBreak/>
        <w:t>Course Articulation Matrix:</w:t>
      </w:r>
    </w:p>
    <w:p w14:paraId="0346F5BA" w14:textId="77777777" w:rsidR="001016C3" w:rsidRPr="00B40DA0" w:rsidRDefault="001016C3" w:rsidP="00B12D65">
      <w:pPr>
        <w:ind w:left="-450"/>
        <w:rPr>
          <w:rFonts w:ascii="Bookman Old Style" w:hAnsi="Bookman Old Style"/>
          <w:b/>
          <w:szCs w:val="24"/>
          <w:lang w:val="en-IN"/>
        </w:rPr>
      </w:pPr>
    </w:p>
    <w:p w14:paraId="30FCE2AB" w14:textId="77777777" w:rsidR="00B12D65" w:rsidRPr="009508A0" w:rsidRDefault="00B12D65" w:rsidP="00B12D65">
      <w:pPr>
        <w:jc w:val="center"/>
        <w:rPr>
          <w:rFonts w:ascii="Bookman Old Style" w:hAnsi="Bookman Old Style"/>
          <w:b/>
          <w:sz w:val="4"/>
          <w:szCs w:val="24"/>
          <w:lang w:val="en-IN"/>
        </w:rPr>
      </w:pPr>
    </w:p>
    <w:tbl>
      <w:tblPr>
        <w:tblStyle w:val="TableGrid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1047"/>
        <w:gridCol w:w="841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72"/>
        <w:gridCol w:w="774"/>
      </w:tblGrid>
      <w:tr w:rsidR="00B12D65" w:rsidRPr="009508A0" w14:paraId="3285D5B8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2AAED1DC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</w:p>
        </w:tc>
        <w:tc>
          <w:tcPr>
            <w:tcW w:w="841" w:type="dxa"/>
            <w:vAlign w:val="center"/>
          </w:tcPr>
          <w:p w14:paraId="0FB5A43D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PO1</w:t>
            </w:r>
          </w:p>
        </w:tc>
        <w:tc>
          <w:tcPr>
            <w:tcW w:w="639" w:type="dxa"/>
            <w:vAlign w:val="center"/>
          </w:tcPr>
          <w:p w14:paraId="466A7E4B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PO2</w:t>
            </w:r>
          </w:p>
        </w:tc>
        <w:tc>
          <w:tcPr>
            <w:tcW w:w="639" w:type="dxa"/>
            <w:vAlign w:val="center"/>
          </w:tcPr>
          <w:p w14:paraId="7E7BDDAE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PO3</w:t>
            </w:r>
          </w:p>
        </w:tc>
        <w:tc>
          <w:tcPr>
            <w:tcW w:w="639" w:type="dxa"/>
            <w:vAlign w:val="center"/>
          </w:tcPr>
          <w:p w14:paraId="70F465A0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PO4</w:t>
            </w:r>
          </w:p>
        </w:tc>
        <w:tc>
          <w:tcPr>
            <w:tcW w:w="639" w:type="dxa"/>
            <w:vAlign w:val="center"/>
          </w:tcPr>
          <w:p w14:paraId="6AEBB06C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PO5</w:t>
            </w:r>
          </w:p>
        </w:tc>
        <w:tc>
          <w:tcPr>
            <w:tcW w:w="639" w:type="dxa"/>
            <w:vAlign w:val="center"/>
          </w:tcPr>
          <w:p w14:paraId="6EDBFE77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PO6</w:t>
            </w:r>
          </w:p>
        </w:tc>
        <w:tc>
          <w:tcPr>
            <w:tcW w:w="639" w:type="dxa"/>
            <w:vAlign w:val="center"/>
          </w:tcPr>
          <w:p w14:paraId="08BE1657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PO7</w:t>
            </w:r>
          </w:p>
        </w:tc>
        <w:tc>
          <w:tcPr>
            <w:tcW w:w="639" w:type="dxa"/>
            <w:vAlign w:val="center"/>
          </w:tcPr>
          <w:p w14:paraId="7F6BCBDD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PO8</w:t>
            </w:r>
          </w:p>
        </w:tc>
        <w:tc>
          <w:tcPr>
            <w:tcW w:w="639" w:type="dxa"/>
            <w:vAlign w:val="center"/>
          </w:tcPr>
          <w:p w14:paraId="6578C954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PO9</w:t>
            </w:r>
          </w:p>
        </w:tc>
        <w:tc>
          <w:tcPr>
            <w:tcW w:w="759" w:type="dxa"/>
            <w:vAlign w:val="center"/>
          </w:tcPr>
          <w:p w14:paraId="65D09905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PO10</w:t>
            </w:r>
          </w:p>
        </w:tc>
        <w:tc>
          <w:tcPr>
            <w:tcW w:w="759" w:type="dxa"/>
            <w:vAlign w:val="center"/>
          </w:tcPr>
          <w:p w14:paraId="0E8B382D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PO11</w:t>
            </w:r>
          </w:p>
        </w:tc>
        <w:tc>
          <w:tcPr>
            <w:tcW w:w="772" w:type="dxa"/>
            <w:vAlign w:val="center"/>
          </w:tcPr>
          <w:p w14:paraId="4ED4BEE5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PSO1</w:t>
            </w:r>
          </w:p>
        </w:tc>
        <w:tc>
          <w:tcPr>
            <w:tcW w:w="774" w:type="dxa"/>
            <w:vAlign w:val="center"/>
          </w:tcPr>
          <w:p w14:paraId="52AC2EA2" w14:textId="77777777" w:rsidR="00B12D65" w:rsidRPr="00BC0693" w:rsidRDefault="00B12D65" w:rsidP="005729F3">
            <w:pPr>
              <w:jc w:val="center"/>
              <w:rPr>
                <w:lang w:val="en-IN"/>
              </w:rPr>
            </w:pPr>
            <w:r w:rsidRPr="00BC0693">
              <w:rPr>
                <w:lang w:val="en-IN"/>
              </w:rPr>
              <w:t>PSO2</w:t>
            </w:r>
          </w:p>
        </w:tc>
      </w:tr>
      <w:tr w:rsidR="0094436F" w:rsidRPr="009508A0" w14:paraId="3482B192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5364B7A7" w14:textId="77777777" w:rsidR="0094436F" w:rsidRPr="00BC0693" w:rsidRDefault="0094436F" w:rsidP="0094436F">
            <w:pPr>
              <w:jc w:val="center"/>
              <w:rPr>
                <w:b/>
                <w:lang w:val="en-IN"/>
              </w:rPr>
            </w:pPr>
            <w:r w:rsidRPr="00BC0693">
              <w:rPr>
                <w:b/>
                <w:lang w:val="en-IN"/>
              </w:rPr>
              <w:t>CO1</w:t>
            </w:r>
          </w:p>
        </w:tc>
        <w:tc>
          <w:tcPr>
            <w:tcW w:w="841" w:type="dxa"/>
            <w:vAlign w:val="center"/>
          </w:tcPr>
          <w:p w14:paraId="59E66A44" w14:textId="0E854ACF" w:rsidR="0094436F" w:rsidRPr="00BC0693" w:rsidRDefault="00607FA8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3</w:t>
            </w:r>
          </w:p>
        </w:tc>
        <w:tc>
          <w:tcPr>
            <w:tcW w:w="639" w:type="dxa"/>
            <w:vAlign w:val="center"/>
          </w:tcPr>
          <w:p w14:paraId="7787A26B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96EDC68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D0A4D3D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F41CD44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A6C74B6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DC616C5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3648DA9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39B5D3E" w14:textId="55107B06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A54ECFC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7147B1A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326FF567" w14:textId="7B9ED0A5" w:rsidR="0094436F" w:rsidRPr="00BC0693" w:rsidRDefault="00607FA8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1</w:t>
            </w:r>
          </w:p>
        </w:tc>
        <w:tc>
          <w:tcPr>
            <w:tcW w:w="774" w:type="dxa"/>
            <w:vAlign w:val="center"/>
          </w:tcPr>
          <w:p w14:paraId="0C264DC8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</w:tr>
      <w:tr w:rsidR="0094436F" w:rsidRPr="009508A0" w14:paraId="24113154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14E3058F" w14:textId="77777777" w:rsidR="0094436F" w:rsidRPr="00BC0693" w:rsidRDefault="0094436F" w:rsidP="0094436F">
            <w:pPr>
              <w:jc w:val="center"/>
              <w:rPr>
                <w:b/>
                <w:lang w:val="en-IN"/>
              </w:rPr>
            </w:pPr>
            <w:r w:rsidRPr="00BC0693">
              <w:rPr>
                <w:b/>
                <w:lang w:val="en-IN"/>
              </w:rPr>
              <w:t>CO2</w:t>
            </w:r>
          </w:p>
        </w:tc>
        <w:tc>
          <w:tcPr>
            <w:tcW w:w="841" w:type="dxa"/>
            <w:vAlign w:val="center"/>
          </w:tcPr>
          <w:p w14:paraId="6458F86B" w14:textId="113118C8" w:rsidR="0094436F" w:rsidRPr="00BC0693" w:rsidRDefault="00607FA8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3</w:t>
            </w:r>
          </w:p>
        </w:tc>
        <w:tc>
          <w:tcPr>
            <w:tcW w:w="639" w:type="dxa"/>
            <w:vAlign w:val="center"/>
          </w:tcPr>
          <w:p w14:paraId="443F06EC" w14:textId="462ED989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F974B6" w14:textId="4359CD69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CFF2FF3" w14:textId="0E5C42C0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4DF6235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8C7586F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2985140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871BD33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E7402CE" w14:textId="73D27FA5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39C68EF" w14:textId="5F4EF9D0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2727956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05A8E6A0" w14:textId="04797B66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3BA42AF8" w14:textId="437F9BA5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</w:tr>
      <w:tr w:rsidR="0094436F" w:rsidRPr="009508A0" w14:paraId="3139F48B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429E3710" w14:textId="77777777" w:rsidR="0094436F" w:rsidRPr="00BC0693" w:rsidRDefault="0094436F" w:rsidP="0094436F">
            <w:pPr>
              <w:jc w:val="center"/>
              <w:rPr>
                <w:b/>
                <w:lang w:val="en-IN"/>
              </w:rPr>
            </w:pPr>
            <w:r w:rsidRPr="00BC0693">
              <w:rPr>
                <w:b/>
                <w:lang w:val="en-IN"/>
              </w:rPr>
              <w:t>CO3</w:t>
            </w:r>
          </w:p>
        </w:tc>
        <w:tc>
          <w:tcPr>
            <w:tcW w:w="841" w:type="dxa"/>
            <w:vAlign w:val="center"/>
          </w:tcPr>
          <w:p w14:paraId="4AB32898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6292982" w14:textId="1182ED80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42A3559" w14:textId="299EB3AF" w:rsidR="0094436F" w:rsidRPr="00BC0693" w:rsidRDefault="00607FA8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3</w:t>
            </w:r>
          </w:p>
        </w:tc>
        <w:tc>
          <w:tcPr>
            <w:tcW w:w="639" w:type="dxa"/>
            <w:vAlign w:val="center"/>
          </w:tcPr>
          <w:p w14:paraId="624D57FE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C35A21C" w14:textId="6B936A44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98E928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5358D54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27BBBA3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FDA3A2D" w14:textId="3C599FB4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1F6A1A6" w14:textId="56C7717D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DA413DA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22886E6D" w14:textId="26AD05E2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6701201D" w14:textId="1160B681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</w:tr>
      <w:tr w:rsidR="0094436F" w:rsidRPr="009508A0" w14:paraId="3418630C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17674394" w14:textId="77777777" w:rsidR="0094436F" w:rsidRPr="00BC0693" w:rsidRDefault="0094436F" w:rsidP="0094436F">
            <w:pPr>
              <w:jc w:val="center"/>
              <w:rPr>
                <w:b/>
                <w:lang w:val="en-IN"/>
              </w:rPr>
            </w:pPr>
            <w:r w:rsidRPr="00BC0693">
              <w:rPr>
                <w:b/>
                <w:lang w:val="en-IN"/>
              </w:rPr>
              <w:t>CO4</w:t>
            </w:r>
          </w:p>
        </w:tc>
        <w:tc>
          <w:tcPr>
            <w:tcW w:w="841" w:type="dxa"/>
            <w:vAlign w:val="center"/>
          </w:tcPr>
          <w:p w14:paraId="6F983863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DB833F0" w14:textId="64C6F617" w:rsidR="0094436F" w:rsidRPr="00BC0693" w:rsidRDefault="004825D0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2</w:t>
            </w:r>
          </w:p>
        </w:tc>
        <w:tc>
          <w:tcPr>
            <w:tcW w:w="639" w:type="dxa"/>
            <w:vAlign w:val="center"/>
          </w:tcPr>
          <w:p w14:paraId="5EAD4F55" w14:textId="0F2507A8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9C96538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E3CDA0D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F861436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5C2669C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DE7466A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C851EE2" w14:textId="554CBFF5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29FE9DCB" w14:textId="0D6420D8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27F8387C" w14:textId="77777777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0694F8E8" w14:textId="1AA36DC2" w:rsidR="0094436F" w:rsidRPr="00BC0693" w:rsidRDefault="0094436F" w:rsidP="0094436F">
            <w:pPr>
              <w:jc w:val="center"/>
              <w:rPr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1C1D88DE" w14:textId="6ACF1E4E" w:rsidR="0094436F" w:rsidRPr="00BC0693" w:rsidRDefault="004825D0" w:rsidP="0094436F">
            <w:pPr>
              <w:jc w:val="center"/>
              <w:rPr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1</w:t>
            </w:r>
          </w:p>
        </w:tc>
      </w:tr>
      <w:tr w:rsidR="00B12D65" w:rsidRPr="009508A0" w14:paraId="0B200294" w14:textId="77777777" w:rsidTr="00B12D65">
        <w:trPr>
          <w:trHeight w:val="463"/>
          <w:jc w:val="center"/>
        </w:trPr>
        <w:tc>
          <w:tcPr>
            <w:tcW w:w="1047" w:type="dxa"/>
            <w:vAlign w:val="center"/>
          </w:tcPr>
          <w:p w14:paraId="269C9841" w14:textId="77777777" w:rsidR="00B12D65" w:rsidRPr="000E4741" w:rsidRDefault="00B12D65" w:rsidP="005729F3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/>
                <w:b/>
                <w:sz w:val="20"/>
                <w:lang w:val="en-IN"/>
              </w:rPr>
              <w:t>Average</w:t>
            </w:r>
          </w:p>
        </w:tc>
        <w:tc>
          <w:tcPr>
            <w:tcW w:w="841" w:type="dxa"/>
            <w:vAlign w:val="center"/>
          </w:tcPr>
          <w:p w14:paraId="6089C7BC" w14:textId="5AF17A43" w:rsidR="00B12D65" w:rsidRPr="00212C91" w:rsidRDefault="00B12D65" w:rsidP="00B12D65">
            <w:pPr>
              <w:rPr>
                <w:rFonts w:ascii="Bookman Old Style" w:hAnsi="Bookman Old Style"/>
                <w:b/>
                <w:sz w:val="24"/>
                <w:lang w:val="en-IN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20C05423" w14:textId="43A7ED32" w:rsidR="00B12D65" w:rsidRPr="00212C91" w:rsidRDefault="004825D0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0D687838" w14:textId="7CC42666" w:rsidR="00B12D65" w:rsidRPr="00212C91" w:rsidRDefault="00607FA8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7BD8A3FA" w14:textId="43C7F8D0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117B165" w14:textId="0C020008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4FD4808" w14:textId="77777777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3C13AAA" w14:textId="77777777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6F46AD7" w14:textId="77777777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9B3A733" w14:textId="69A12F75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C223B5A" w14:textId="5E474558" w:rsidR="00B12D65" w:rsidRPr="00212C91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84BADC9" w14:textId="77777777" w:rsidR="00B12D65" w:rsidRPr="009508A0" w:rsidRDefault="00B12D65" w:rsidP="005729F3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5B2EAB19" w14:textId="7B2C5D64" w:rsidR="00B12D65" w:rsidRPr="00E24505" w:rsidRDefault="00B12D65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1</w:t>
            </w:r>
          </w:p>
        </w:tc>
        <w:tc>
          <w:tcPr>
            <w:tcW w:w="774" w:type="dxa"/>
            <w:vAlign w:val="center"/>
          </w:tcPr>
          <w:p w14:paraId="2866CF00" w14:textId="6102B42A" w:rsidR="00B12D65" w:rsidRPr="00E24505" w:rsidRDefault="004825D0" w:rsidP="005729F3">
            <w:pPr>
              <w:jc w:val="center"/>
              <w:rPr>
                <w:rFonts w:ascii="Bookman Old Style" w:hAnsi="Bookman Old Style"/>
                <w:b/>
                <w:sz w:val="24"/>
                <w:lang w:val="en-IN"/>
              </w:rPr>
            </w:pPr>
            <w:r>
              <w:rPr>
                <w:rFonts w:ascii="Bookman Old Style" w:hAnsi="Bookman Old Style"/>
                <w:b/>
                <w:sz w:val="24"/>
                <w:lang w:val="en-IN"/>
              </w:rPr>
              <w:t>1</w:t>
            </w:r>
          </w:p>
        </w:tc>
      </w:tr>
    </w:tbl>
    <w:p w14:paraId="7AF96129" w14:textId="77777777" w:rsidR="002476F0" w:rsidRDefault="002476F0"/>
    <w:p w14:paraId="5BE8410D" w14:textId="77777777" w:rsidR="001016C3" w:rsidRDefault="001016C3"/>
    <w:p w14:paraId="50357F5E" w14:textId="77777777" w:rsidR="00F86561" w:rsidRDefault="00F86561" w:rsidP="001016C3">
      <w:pPr>
        <w:ind w:left="-900"/>
        <w:rPr>
          <w:b/>
          <w:sz w:val="24"/>
        </w:rPr>
      </w:pPr>
    </w:p>
    <w:sectPr w:rsidR="00F86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FE76" w14:textId="77777777" w:rsidR="004001BA" w:rsidRDefault="004001BA">
      <w:r>
        <w:separator/>
      </w:r>
    </w:p>
  </w:endnote>
  <w:endnote w:type="continuationSeparator" w:id="0">
    <w:p w14:paraId="74565BB6" w14:textId="77777777" w:rsidR="004001BA" w:rsidRDefault="0040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17EF" w14:textId="77777777" w:rsidR="004001BA" w:rsidRDefault="004001BA">
      <w:r>
        <w:separator/>
      </w:r>
    </w:p>
  </w:footnote>
  <w:footnote w:type="continuationSeparator" w:id="0">
    <w:p w14:paraId="4C196498" w14:textId="77777777" w:rsidR="004001BA" w:rsidRDefault="00400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6526" w14:textId="77777777" w:rsidR="00CE5350" w:rsidRDefault="00CE5350">
    <w:pPr>
      <w:pStyle w:val="BodyText"/>
      <w:spacing w:line="14" w:lineRule="auto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6D51"/>
    <w:multiLevelType w:val="hybridMultilevel"/>
    <w:tmpl w:val="06289D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2DC"/>
    <w:multiLevelType w:val="multilevel"/>
    <w:tmpl w:val="21EF12D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4DF09D5"/>
    <w:multiLevelType w:val="multilevel"/>
    <w:tmpl w:val="CA524C0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DA0EBE"/>
    <w:multiLevelType w:val="hybridMultilevel"/>
    <w:tmpl w:val="6D7A7230"/>
    <w:lvl w:ilvl="0" w:tplc="4009000F">
      <w:start w:val="1"/>
      <w:numFmt w:val="decimal"/>
      <w:lvlText w:val="%1."/>
      <w:lvlJc w:val="left"/>
      <w:pPr>
        <w:ind w:left="770" w:hanging="360"/>
      </w:pPr>
    </w:lvl>
    <w:lvl w:ilvl="1" w:tplc="40090019" w:tentative="1">
      <w:start w:val="1"/>
      <w:numFmt w:val="lowerLetter"/>
      <w:lvlText w:val="%2."/>
      <w:lvlJc w:val="left"/>
      <w:pPr>
        <w:ind w:left="1490" w:hanging="360"/>
      </w:pPr>
    </w:lvl>
    <w:lvl w:ilvl="2" w:tplc="4009001B" w:tentative="1">
      <w:start w:val="1"/>
      <w:numFmt w:val="lowerRoman"/>
      <w:lvlText w:val="%3."/>
      <w:lvlJc w:val="right"/>
      <w:pPr>
        <w:ind w:left="2210" w:hanging="180"/>
      </w:pPr>
    </w:lvl>
    <w:lvl w:ilvl="3" w:tplc="4009000F" w:tentative="1">
      <w:start w:val="1"/>
      <w:numFmt w:val="decimal"/>
      <w:lvlText w:val="%4."/>
      <w:lvlJc w:val="left"/>
      <w:pPr>
        <w:ind w:left="2930" w:hanging="360"/>
      </w:pPr>
    </w:lvl>
    <w:lvl w:ilvl="4" w:tplc="40090019" w:tentative="1">
      <w:start w:val="1"/>
      <w:numFmt w:val="lowerLetter"/>
      <w:lvlText w:val="%5."/>
      <w:lvlJc w:val="left"/>
      <w:pPr>
        <w:ind w:left="3650" w:hanging="360"/>
      </w:pPr>
    </w:lvl>
    <w:lvl w:ilvl="5" w:tplc="4009001B" w:tentative="1">
      <w:start w:val="1"/>
      <w:numFmt w:val="lowerRoman"/>
      <w:lvlText w:val="%6."/>
      <w:lvlJc w:val="right"/>
      <w:pPr>
        <w:ind w:left="4370" w:hanging="180"/>
      </w:pPr>
    </w:lvl>
    <w:lvl w:ilvl="6" w:tplc="4009000F" w:tentative="1">
      <w:start w:val="1"/>
      <w:numFmt w:val="decimal"/>
      <w:lvlText w:val="%7."/>
      <w:lvlJc w:val="left"/>
      <w:pPr>
        <w:ind w:left="5090" w:hanging="360"/>
      </w:pPr>
    </w:lvl>
    <w:lvl w:ilvl="7" w:tplc="40090019" w:tentative="1">
      <w:start w:val="1"/>
      <w:numFmt w:val="lowerLetter"/>
      <w:lvlText w:val="%8."/>
      <w:lvlJc w:val="left"/>
      <w:pPr>
        <w:ind w:left="5810" w:hanging="360"/>
      </w:pPr>
    </w:lvl>
    <w:lvl w:ilvl="8" w:tplc="40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657224207">
    <w:abstractNumId w:val="0"/>
  </w:num>
  <w:num w:numId="2" w16cid:durableId="1337339829">
    <w:abstractNumId w:val="3"/>
  </w:num>
  <w:num w:numId="3" w16cid:durableId="220989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0338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2"/>
    <w:rsid w:val="00040FCB"/>
    <w:rsid w:val="00047B90"/>
    <w:rsid w:val="00067E3F"/>
    <w:rsid w:val="000B6E8F"/>
    <w:rsid w:val="001016C3"/>
    <w:rsid w:val="0010513D"/>
    <w:rsid w:val="00132CD3"/>
    <w:rsid w:val="00145408"/>
    <w:rsid w:val="00147694"/>
    <w:rsid w:val="00244950"/>
    <w:rsid w:val="002476F0"/>
    <w:rsid w:val="00332D92"/>
    <w:rsid w:val="003976BA"/>
    <w:rsid w:val="003F7B71"/>
    <w:rsid w:val="004001BA"/>
    <w:rsid w:val="004825D0"/>
    <w:rsid w:val="004C5567"/>
    <w:rsid w:val="0050682A"/>
    <w:rsid w:val="005143DC"/>
    <w:rsid w:val="005C7538"/>
    <w:rsid w:val="005D044F"/>
    <w:rsid w:val="00607FA8"/>
    <w:rsid w:val="00616A05"/>
    <w:rsid w:val="006455D7"/>
    <w:rsid w:val="006F0F87"/>
    <w:rsid w:val="00735878"/>
    <w:rsid w:val="007C3B83"/>
    <w:rsid w:val="007E2124"/>
    <w:rsid w:val="008A3BF5"/>
    <w:rsid w:val="009321A3"/>
    <w:rsid w:val="0094436F"/>
    <w:rsid w:val="0095147F"/>
    <w:rsid w:val="009A7EFE"/>
    <w:rsid w:val="009C7E10"/>
    <w:rsid w:val="00A43572"/>
    <w:rsid w:val="00A65641"/>
    <w:rsid w:val="00B12D65"/>
    <w:rsid w:val="00BA1ECD"/>
    <w:rsid w:val="00BB6B33"/>
    <w:rsid w:val="00BC29A0"/>
    <w:rsid w:val="00C80B59"/>
    <w:rsid w:val="00C9233E"/>
    <w:rsid w:val="00CB0B5A"/>
    <w:rsid w:val="00CB6244"/>
    <w:rsid w:val="00CD1DC9"/>
    <w:rsid w:val="00CE5350"/>
    <w:rsid w:val="00CF6920"/>
    <w:rsid w:val="00DB56A9"/>
    <w:rsid w:val="00DE36A9"/>
    <w:rsid w:val="00DF2FE2"/>
    <w:rsid w:val="00E0272C"/>
    <w:rsid w:val="00E62B62"/>
    <w:rsid w:val="00EC4B53"/>
    <w:rsid w:val="00EF41BA"/>
    <w:rsid w:val="00F2178E"/>
    <w:rsid w:val="00F219E2"/>
    <w:rsid w:val="00F25E90"/>
    <w:rsid w:val="00F86561"/>
    <w:rsid w:val="00F9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FB9C7"/>
  <w15:chartTrackingRefBased/>
  <w15:docId w15:val="{A3ACE6C8-25DA-494F-8A1B-E3B08F00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2B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B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B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62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6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B62"/>
    <w:rPr>
      <w:i/>
      <w:iCs/>
      <w:color w:val="404040" w:themeColor="text1" w:themeTint="BF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E6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B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B6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62B62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E62B6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62B6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E62B62"/>
  </w:style>
  <w:style w:type="character" w:styleId="Hyperlink">
    <w:name w:val="Hyperlink"/>
    <w:basedOn w:val="DefaultParagraphFont"/>
    <w:uiPriority w:val="99"/>
    <w:unhideWhenUsed/>
    <w:qFormat/>
    <w:rsid w:val="00E62B62"/>
    <w:rPr>
      <w:color w:val="0563C1" w:themeColor="hyperlink"/>
      <w:u w:val="single"/>
    </w:rPr>
  </w:style>
  <w:style w:type="paragraph" w:customStyle="1" w:styleId="Normal1">
    <w:name w:val="Normal1"/>
    <w:rsid w:val="00735878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DE36A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E36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E36A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56</cp:revision>
  <cp:lastPrinted>2026-01-10T05:11:00Z</cp:lastPrinted>
  <dcterms:created xsi:type="dcterms:W3CDTF">2025-08-02T09:28:00Z</dcterms:created>
  <dcterms:modified xsi:type="dcterms:W3CDTF">2026-01-10T06:11:00Z</dcterms:modified>
</cp:coreProperties>
</file>