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A3072" w14:textId="3A664302" w:rsidR="00C849E5" w:rsidRPr="001D6CD1" w:rsidRDefault="009B2F35" w:rsidP="0001733F">
      <w:pPr>
        <w:jc w:val="center"/>
        <w:rPr>
          <w:b/>
          <w:sz w:val="24"/>
          <w:szCs w:val="24"/>
        </w:rPr>
      </w:pPr>
      <w:r>
        <w:rPr>
          <w:rFonts w:ascii="Arial Black" w:hAnsi="Arial Black"/>
          <w:b/>
          <w:sz w:val="28"/>
          <w:szCs w:val="28"/>
        </w:rPr>
        <w:t>NATURAL LANGUAGE PROCESSING</w:t>
      </w:r>
    </w:p>
    <w:tbl>
      <w:tblPr>
        <w:tblW w:w="50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9"/>
        <w:gridCol w:w="1359"/>
        <w:gridCol w:w="1653"/>
        <w:gridCol w:w="1390"/>
        <w:gridCol w:w="1563"/>
        <w:gridCol w:w="2024"/>
      </w:tblGrid>
      <w:tr w:rsidR="0001733F" w:rsidRPr="001D6CD1" w14:paraId="46744525" w14:textId="77777777" w:rsidTr="00615BD1">
        <w:trPr>
          <w:trHeight w:val="465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B735C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33B7" w14:textId="0228F00C" w:rsidR="0001733F" w:rsidRPr="001D6CD1" w:rsidRDefault="009B2F35" w:rsidP="00C849E5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>
              <w:t>23CS4602C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BC29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5214" w14:textId="4FD112F3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1D6CD1">
              <w:rPr>
                <w:rFonts w:eastAsia="Calibri"/>
                <w:bCs/>
                <w:sz w:val="24"/>
                <w:szCs w:val="24"/>
              </w:rPr>
              <w:t>II</w:t>
            </w:r>
            <w:r w:rsidR="003E364C">
              <w:rPr>
                <w:rFonts w:eastAsia="Calibri"/>
                <w:bCs/>
                <w:sz w:val="24"/>
                <w:szCs w:val="24"/>
              </w:rPr>
              <w:t>I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934B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Semester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8FC4" w14:textId="22D0C401" w:rsidR="0001733F" w:rsidRPr="001D6CD1" w:rsidRDefault="00C849E5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I</w:t>
            </w:r>
            <w:r w:rsidR="003E364C">
              <w:rPr>
                <w:rFonts w:eastAsia="Calibri"/>
                <w:bCs/>
                <w:sz w:val="24"/>
                <w:szCs w:val="24"/>
              </w:rPr>
              <w:t>I</w:t>
            </w:r>
          </w:p>
        </w:tc>
      </w:tr>
      <w:tr w:rsidR="0001733F" w:rsidRPr="001D6CD1" w14:paraId="7D12788B" w14:textId="77777777" w:rsidTr="00615BD1">
        <w:trPr>
          <w:trHeight w:val="576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6857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Course Category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06BF" w14:textId="77777777" w:rsidR="009B2F35" w:rsidRPr="00975219" w:rsidRDefault="009B2F35" w:rsidP="009B2F35">
            <w:pPr>
              <w:pStyle w:val="TableParagraph"/>
              <w:spacing w:line="276" w:lineRule="auto"/>
              <w:ind w:right="-45" w:hanging="44"/>
              <w:jc w:val="center"/>
              <w:rPr>
                <w:color w:val="000000"/>
                <w:sz w:val="24"/>
                <w:szCs w:val="24"/>
              </w:rPr>
            </w:pPr>
            <w:r w:rsidRPr="00975219">
              <w:rPr>
                <w:color w:val="000000"/>
                <w:sz w:val="24"/>
                <w:szCs w:val="24"/>
              </w:rPr>
              <w:t>Professional</w:t>
            </w:r>
          </w:p>
          <w:p w14:paraId="4CE8D1E2" w14:textId="66D17C4A" w:rsidR="0001733F" w:rsidRPr="001D6CD1" w:rsidRDefault="009B2F35" w:rsidP="009B2F35">
            <w:pPr>
              <w:adjustRightInd w:val="0"/>
              <w:ind w:right="-45" w:hanging="44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975219">
              <w:rPr>
                <w:color w:val="000000"/>
                <w:sz w:val="24"/>
                <w:szCs w:val="24"/>
              </w:rPr>
              <w:t>Elective-III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A3BF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Branch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854B" w14:textId="028A694A" w:rsidR="0001733F" w:rsidRPr="001D6CD1" w:rsidRDefault="00C849E5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CSE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C5CD8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Course Type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B911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1D6CD1">
              <w:rPr>
                <w:sz w:val="24"/>
                <w:szCs w:val="24"/>
              </w:rPr>
              <w:t>Theory</w:t>
            </w:r>
          </w:p>
        </w:tc>
      </w:tr>
      <w:tr w:rsidR="0001733F" w:rsidRPr="001D6CD1" w14:paraId="30EEEDEC" w14:textId="77777777" w:rsidTr="00615BD1">
        <w:trPr>
          <w:trHeight w:val="576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759D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Credits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F175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1D6CD1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0525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L-T-P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4F01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1D6CD1">
              <w:rPr>
                <w:sz w:val="24"/>
                <w:szCs w:val="24"/>
              </w:rPr>
              <w:t>3-0-0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CCF27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Prerequisites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D354" w14:textId="58441D8B" w:rsidR="0001733F" w:rsidRPr="001D6CD1" w:rsidRDefault="009B2F35" w:rsidP="009B2F35">
            <w:pPr>
              <w:adjustRightInd w:val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975219">
              <w:t xml:space="preserve">Theory of Computation, </w:t>
            </w:r>
            <w:r>
              <w:t xml:space="preserve">Compiler Design, </w:t>
            </w:r>
            <w:r w:rsidRPr="00975219">
              <w:t>Machine Learning, Probabilistic</w:t>
            </w:r>
          </w:p>
        </w:tc>
      </w:tr>
      <w:tr w:rsidR="0001733F" w:rsidRPr="001D6CD1" w14:paraId="1DF2762E" w14:textId="77777777" w:rsidTr="00615BD1">
        <w:trPr>
          <w:trHeight w:val="718"/>
          <w:jc w:val="center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373F" w14:textId="77777777" w:rsidR="0001733F" w:rsidRPr="001D6CD1" w:rsidRDefault="0001733F" w:rsidP="00D67C74">
            <w:pPr>
              <w:adjustRightInd w:val="0"/>
              <w:ind w:right="-205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Continuous Internal Evaluation :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54C9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1D6CD1">
              <w:rPr>
                <w:rFonts w:eastAsia="Calibri"/>
                <w:bCs/>
                <w:sz w:val="24"/>
                <w:szCs w:val="24"/>
              </w:rPr>
              <w:t>30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883F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Semester End Evaluation: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C1F0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1D6CD1">
              <w:rPr>
                <w:rFonts w:eastAsia="Calibri"/>
                <w:bCs/>
                <w:sz w:val="24"/>
                <w:szCs w:val="24"/>
              </w:rPr>
              <w:t>70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E123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/>
                <w:bCs/>
                <w:sz w:val="24"/>
                <w:szCs w:val="24"/>
              </w:rPr>
            </w:pPr>
            <w:r w:rsidRPr="001D6CD1">
              <w:rPr>
                <w:rFonts w:eastAsia="Calibri"/>
                <w:b/>
                <w:bCs/>
                <w:sz w:val="24"/>
                <w:szCs w:val="24"/>
              </w:rPr>
              <w:t>Total Marks: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EA75" w14:textId="77777777" w:rsidR="0001733F" w:rsidRPr="001D6CD1" w:rsidRDefault="0001733F" w:rsidP="00D56CAE">
            <w:pPr>
              <w:adjustRightInd w:val="0"/>
              <w:ind w:right="-383"/>
              <w:rPr>
                <w:rFonts w:eastAsia="Calibri"/>
                <w:bCs/>
                <w:sz w:val="24"/>
                <w:szCs w:val="24"/>
              </w:rPr>
            </w:pPr>
            <w:r w:rsidRPr="001D6CD1">
              <w:rPr>
                <w:rFonts w:eastAsia="Calibri"/>
                <w:bCs/>
                <w:sz w:val="24"/>
                <w:szCs w:val="24"/>
              </w:rPr>
              <w:t>100</w:t>
            </w:r>
          </w:p>
        </w:tc>
      </w:tr>
    </w:tbl>
    <w:p w14:paraId="79AC76EF" w14:textId="77777777" w:rsidR="0001733F" w:rsidRPr="001D6CD1" w:rsidRDefault="0001733F" w:rsidP="0001733F">
      <w:pPr>
        <w:rPr>
          <w:b/>
          <w:sz w:val="24"/>
          <w:szCs w:val="24"/>
        </w:rPr>
      </w:pPr>
    </w:p>
    <w:tbl>
      <w:tblPr>
        <w:tblStyle w:val="TableGrid1"/>
        <w:tblW w:w="4957" w:type="pct"/>
        <w:jc w:val="center"/>
        <w:tblLook w:val="04A0" w:firstRow="1" w:lastRow="0" w:firstColumn="1" w:lastColumn="0" w:noHBand="0" w:noVBand="1"/>
      </w:tblPr>
      <w:tblGrid>
        <w:gridCol w:w="1030"/>
        <w:gridCol w:w="7214"/>
        <w:gridCol w:w="993"/>
        <w:gridCol w:w="836"/>
      </w:tblGrid>
      <w:tr w:rsidR="0001733F" w:rsidRPr="001D6CD1" w14:paraId="3D6C2C91" w14:textId="77777777" w:rsidTr="00615BD1">
        <w:trPr>
          <w:trHeight w:val="364"/>
          <w:jc w:val="center"/>
        </w:trPr>
        <w:tc>
          <w:tcPr>
            <w:tcW w:w="40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B9FD0" w14:textId="77777777" w:rsidR="0001733F" w:rsidRPr="001D6CD1" w:rsidRDefault="0001733F" w:rsidP="00D56CAE">
            <w:pPr>
              <w:rPr>
                <w:b/>
                <w:sz w:val="24"/>
                <w:szCs w:val="24"/>
              </w:rPr>
            </w:pPr>
            <w:r w:rsidRPr="001D6CD1">
              <w:rPr>
                <w:b/>
                <w:sz w:val="24"/>
                <w:szCs w:val="24"/>
              </w:rPr>
              <w:t>Course Outcomes</w:t>
            </w:r>
          </w:p>
        </w:tc>
        <w:tc>
          <w:tcPr>
            <w:tcW w:w="9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EEB78" w14:textId="77777777" w:rsidR="0001733F" w:rsidRPr="001D6CD1" w:rsidRDefault="0001733F" w:rsidP="00D56CAE">
            <w:pPr>
              <w:rPr>
                <w:b/>
                <w:sz w:val="24"/>
                <w:szCs w:val="24"/>
              </w:rPr>
            </w:pPr>
            <w:r w:rsidRPr="001D6CD1">
              <w:rPr>
                <w:b/>
                <w:sz w:val="24"/>
                <w:szCs w:val="24"/>
              </w:rPr>
              <w:t>Blooms Level</w:t>
            </w:r>
          </w:p>
        </w:tc>
      </w:tr>
      <w:tr w:rsidR="0001733F" w:rsidRPr="001D6CD1" w14:paraId="016F3C83" w14:textId="77777777" w:rsidTr="00615BD1">
        <w:trPr>
          <w:trHeight w:val="364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68592" w14:textId="77777777" w:rsidR="0001733F" w:rsidRPr="001D6CD1" w:rsidRDefault="0001733F" w:rsidP="00D56CAE">
            <w:pPr>
              <w:rPr>
                <w:sz w:val="24"/>
                <w:szCs w:val="24"/>
              </w:rPr>
            </w:pPr>
            <w:r w:rsidRPr="001D6CD1">
              <w:rPr>
                <w:sz w:val="24"/>
                <w:szCs w:val="24"/>
              </w:rPr>
              <w:t>Upon successful completion of the course, the student will be able to:</w:t>
            </w:r>
          </w:p>
        </w:tc>
      </w:tr>
      <w:tr w:rsidR="004612CA" w:rsidRPr="001D6CD1" w14:paraId="4DDFC30E" w14:textId="77777777" w:rsidTr="004612CA">
        <w:trPr>
          <w:trHeight w:val="470"/>
          <w:jc w:val="center"/>
        </w:trPr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1147B" w14:textId="77777777" w:rsidR="004612CA" w:rsidRPr="001D6CD1" w:rsidRDefault="004612CA" w:rsidP="004612CA">
            <w:pPr>
              <w:pStyle w:val="TableParagraph"/>
              <w:ind w:left="114" w:right="103"/>
              <w:rPr>
                <w:b/>
                <w:sz w:val="24"/>
                <w:szCs w:val="24"/>
              </w:rPr>
            </w:pPr>
            <w:r w:rsidRPr="001D6CD1">
              <w:rPr>
                <w:b/>
                <w:spacing w:val="-5"/>
                <w:sz w:val="24"/>
                <w:szCs w:val="24"/>
              </w:rPr>
              <w:t>CO1</w:t>
            </w:r>
          </w:p>
        </w:tc>
        <w:tc>
          <w:tcPr>
            <w:tcW w:w="40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B7093" w14:textId="30E08B12" w:rsidR="004612CA" w:rsidRPr="004612CA" w:rsidRDefault="004612CA" w:rsidP="004612CA">
            <w:pPr>
              <w:pStyle w:val="TableParagraph"/>
              <w:ind w:left="-47"/>
              <w:jc w:val="both"/>
              <w:rPr>
                <w:sz w:val="24"/>
                <w:szCs w:val="24"/>
              </w:rPr>
            </w:pPr>
            <w:r w:rsidRPr="004612CA">
              <w:rPr>
                <w:sz w:val="24"/>
              </w:rPr>
              <w:t>Understand the fundamental concepts of Natural language processing.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A9E17" w14:textId="77777777" w:rsidR="004612CA" w:rsidRPr="001D6CD1" w:rsidRDefault="004612CA" w:rsidP="004612CA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1D6CD1">
              <w:rPr>
                <w:spacing w:val="-5"/>
                <w:sz w:val="24"/>
                <w:szCs w:val="24"/>
              </w:rPr>
              <w:t>L2</w:t>
            </w:r>
          </w:p>
        </w:tc>
      </w:tr>
      <w:tr w:rsidR="004612CA" w:rsidRPr="001D6CD1" w14:paraId="1744319F" w14:textId="77777777" w:rsidTr="004612CA">
        <w:trPr>
          <w:trHeight w:val="446"/>
          <w:jc w:val="center"/>
        </w:trPr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ABCBD" w14:textId="77777777" w:rsidR="004612CA" w:rsidRPr="001D6CD1" w:rsidRDefault="004612CA" w:rsidP="004612CA">
            <w:pPr>
              <w:pStyle w:val="TableParagraph"/>
              <w:ind w:left="114" w:right="103"/>
              <w:rPr>
                <w:b/>
                <w:sz w:val="24"/>
                <w:szCs w:val="24"/>
              </w:rPr>
            </w:pPr>
            <w:r w:rsidRPr="001D6CD1">
              <w:rPr>
                <w:b/>
                <w:spacing w:val="-5"/>
                <w:sz w:val="24"/>
                <w:szCs w:val="24"/>
              </w:rPr>
              <w:t>CO2</w:t>
            </w:r>
          </w:p>
        </w:tc>
        <w:tc>
          <w:tcPr>
            <w:tcW w:w="40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77187" w14:textId="165F1FFE" w:rsidR="004612CA" w:rsidRPr="004612CA" w:rsidRDefault="004612CA" w:rsidP="004612CA">
            <w:pPr>
              <w:pStyle w:val="TableParagraph"/>
              <w:ind w:left="-47"/>
              <w:jc w:val="both"/>
              <w:rPr>
                <w:sz w:val="24"/>
                <w:szCs w:val="24"/>
              </w:rPr>
            </w:pPr>
            <w:r w:rsidRPr="004612CA">
              <w:rPr>
                <w:sz w:val="24"/>
              </w:rPr>
              <w:t xml:space="preserve">Apply N-gram models, </w:t>
            </w:r>
            <w:proofErr w:type="spellStart"/>
            <w:r w:rsidRPr="004612CA">
              <w:rPr>
                <w:sz w:val="24"/>
              </w:rPr>
              <w:t>PoS</w:t>
            </w:r>
            <w:proofErr w:type="spellEnd"/>
            <w:r w:rsidRPr="004612CA">
              <w:rPr>
                <w:sz w:val="24"/>
              </w:rPr>
              <w:t xml:space="preserve"> tagging, and syntactic parsing with probabilistic grammars for comprehensive word-level and structural language analysis.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B4433" w14:textId="77777777" w:rsidR="004612CA" w:rsidRPr="001D6CD1" w:rsidRDefault="004612CA" w:rsidP="004612CA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1D6CD1">
              <w:rPr>
                <w:spacing w:val="-5"/>
                <w:sz w:val="24"/>
                <w:szCs w:val="24"/>
              </w:rPr>
              <w:t>L3</w:t>
            </w:r>
          </w:p>
        </w:tc>
      </w:tr>
      <w:tr w:rsidR="004612CA" w:rsidRPr="001D6CD1" w14:paraId="17BCD5C1" w14:textId="77777777" w:rsidTr="004612CA">
        <w:trPr>
          <w:trHeight w:val="667"/>
          <w:jc w:val="center"/>
        </w:trPr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0531D" w14:textId="77777777" w:rsidR="004612CA" w:rsidRPr="001D6CD1" w:rsidRDefault="004612CA" w:rsidP="004612CA">
            <w:pPr>
              <w:pStyle w:val="TableParagraph"/>
              <w:ind w:left="114" w:right="103"/>
              <w:rPr>
                <w:b/>
                <w:sz w:val="24"/>
                <w:szCs w:val="24"/>
              </w:rPr>
            </w:pPr>
            <w:r w:rsidRPr="001D6CD1">
              <w:rPr>
                <w:b/>
                <w:spacing w:val="-5"/>
                <w:sz w:val="24"/>
                <w:szCs w:val="24"/>
              </w:rPr>
              <w:t>CO3</w:t>
            </w:r>
          </w:p>
        </w:tc>
        <w:tc>
          <w:tcPr>
            <w:tcW w:w="40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15BC6" w14:textId="70472F1E" w:rsidR="004612CA" w:rsidRPr="004612CA" w:rsidRDefault="004612CA" w:rsidP="004612CA">
            <w:pPr>
              <w:pStyle w:val="TableParagraph"/>
              <w:ind w:left="-47"/>
              <w:jc w:val="both"/>
              <w:rPr>
                <w:sz w:val="24"/>
                <w:szCs w:val="24"/>
              </w:rPr>
            </w:pPr>
            <w:r w:rsidRPr="004612CA">
              <w:rPr>
                <w:sz w:val="24"/>
              </w:rPr>
              <w:t>Apply computational techniques and lexical resources for effective discourse and reference resolution.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A8568" w14:textId="77777777" w:rsidR="004612CA" w:rsidRPr="001D6CD1" w:rsidRDefault="004612CA" w:rsidP="004612CA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1D6CD1">
              <w:rPr>
                <w:spacing w:val="-5"/>
                <w:sz w:val="24"/>
                <w:szCs w:val="24"/>
              </w:rPr>
              <w:t>L3</w:t>
            </w:r>
          </w:p>
        </w:tc>
      </w:tr>
      <w:tr w:rsidR="004612CA" w:rsidRPr="001D6CD1" w14:paraId="0B7AC791" w14:textId="77777777" w:rsidTr="004612CA">
        <w:trPr>
          <w:trHeight w:val="470"/>
          <w:jc w:val="center"/>
        </w:trPr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100F7" w14:textId="77777777" w:rsidR="004612CA" w:rsidRPr="001D6CD1" w:rsidRDefault="004612CA" w:rsidP="004612CA">
            <w:pPr>
              <w:pStyle w:val="TableParagraph"/>
              <w:ind w:left="114" w:right="103"/>
              <w:rPr>
                <w:b/>
                <w:sz w:val="24"/>
                <w:szCs w:val="24"/>
              </w:rPr>
            </w:pPr>
            <w:r w:rsidRPr="001D6CD1">
              <w:rPr>
                <w:b/>
                <w:spacing w:val="-5"/>
                <w:sz w:val="24"/>
                <w:szCs w:val="24"/>
              </w:rPr>
              <w:t>CO4</w:t>
            </w:r>
          </w:p>
        </w:tc>
        <w:tc>
          <w:tcPr>
            <w:tcW w:w="40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ED1E2" w14:textId="501EDE4B" w:rsidR="004612CA" w:rsidRPr="004612CA" w:rsidRDefault="004612CA" w:rsidP="004612CA">
            <w:pPr>
              <w:pStyle w:val="TableParagraph"/>
              <w:ind w:left="-47"/>
              <w:jc w:val="both"/>
              <w:rPr>
                <w:sz w:val="24"/>
                <w:szCs w:val="24"/>
              </w:rPr>
            </w:pPr>
            <w:r w:rsidRPr="004612CA">
              <w:rPr>
                <w:sz w:val="24"/>
              </w:rPr>
              <w:t>Apply logic-based representations and word sense disambiguation techniques to analyze meaning and context in natural language.</w:t>
            </w:r>
          </w:p>
        </w:tc>
        <w:tc>
          <w:tcPr>
            <w:tcW w:w="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68FE3" w14:textId="77777777" w:rsidR="004612CA" w:rsidRPr="001D6CD1" w:rsidRDefault="004612CA" w:rsidP="004612CA">
            <w:pPr>
              <w:pStyle w:val="TableParagraph"/>
              <w:ind w:left="112" w:right="104"/>
              <w:jc w:val="center"/>
              <w:rPr>
                <w:sz w:val="24"/>
                <w:szCs w:val="24"/>
              </w:rPr>
            </w:pPr>
            <w:r w:rsidRPr="001D6CD1">
              <w:rPr>
                <w:spacing w:val="-5"/>
                <w:sz w:val="24"/>
                <w:szCs w:val="24"/>
              </w:rPr>
              <w:t>L4</w:t>
            </w:r>
          </w:p>
        </w:tc>
      </w:tr>
    </w:tbl>
    <w:p w14:paraId="0046BFD3" w14:textId="57BBD6F5" w:rsidR="0001733F" w:rsidRDefault="0001733F" w:rsidP="0001733F">
      <w:pPr>
        <w:rPr>
          <w:b/>
          <w:sz w:val="24"/>
          <w:szCs w:val="24"/>
        </w:rPr>
      </w:pPr>
    </w:p>
    <w:tbl>
      <w:tblPr>
        <w:tblStyle w:val="TableGrid"/>
        <w:tblW w:w="9715" w:type="dxa"/>
        <w:jc w:val="center"/>
        <w:tblLayout w:type="fixed"/>
        <w:tblLook w:val="04A0" w:firstRow="1" w:lastRow="0" w:firstColumn="1" w:lastColumn="0" w:noHBand="0" w:noVBand="1"/>
      </w:tblPr>
      <w:tblGrid>
        <w:gridCol w:w="1062"/>
        <w:gridCol w:w="711"/>
        <w:gridCol w:w="622"/>
        <w:gridCol w:w="622"/>
        <w:gridCol w:w="622"/>
        <w:gridCol w:w="622"/>
        <w:gridCol w:w="622"/>
        <w:gridCol w:w="622"/>
        <w:gridCol w:w="700"/>
        <w:gridCol w:w="633"/>
        <w:gridCol w:w="717"/>
        <w:gridCol w:w="720"/>
        <w:gridCol w:w="720"/>
        <w:gridCol w:w="720"/>
      </w:tblGrid>
      <w:tr w:rsidR="004612CA" w:rsidRPr="009508A0" w14:paraId="03C3C0D8" w14:textId="77777777" w:rsidTr="006A0CE9">
        <w:trPr>
          <w:trHeight w:val="526"/>
          <w:jc w:val="center"/>
        </w:trPr>
        <w:tc>
          <w:tcPr>
            <w:tcW w:w="9715" w:type="dxa"/>
            <w:gridSpan w:val="14"/>
            <w:shd w:val="clear" w:color="auto" w:fill="9CC2E5" w:themeFill="accent1" w:themeFillTint="99"/>
            <w:vAlign w:val="center"/>
          </w:tcPr>
          <w:p w14:paraId="6A62BB4F" w14:textId="77777777" w:rsidR="004612CA" w:rsidRPr="00401B23" w:rsidRDefault="004612CA" w:rsidP="00876FD0">
            <w:pPr>
              <w:jc w:val="center"/>
              <w:rPr>
                <w:rFonts w:ascii="Bookman Old Style" w:hAnsi="Bookman Old Style"/>
                <w:b/>
                <w:color w:val="FF0000"/>
                <w:sz w:val="4"/>
                <w:szCs w:val="24"/>
                <w:lang w:val="en-IN"/>
              </w:rPr>
            </w:pPr>
            <w:r w:rsidRPr="00401B23">
              <w:rPr>
                <w:rFonts w:ascii="Bookman Old Style" w:hAnsi="Bookman Old Style"/>
                <w:b/>
                <w:color w:val="FF0000"/>
                <w:sz w:val="4"/>
                <w:szCs w:val="24"/>
                <w:lang w:val="en-IN"/>
              </w:rPr>
              <w:br w:type="page"/>
            </w:r>
          </w:p>
          <w:p w14:paraId="68B8C227" w14:textId="77777777" w:rsidR="004612CA" w:rsidRPr="00401B23" w:rsidRDefault="004612CA" w:rsidP="00876FD0">
            <w:pPr>
              <w:jc w:val="center"/>
              <w:rPr>
                <w:rFonts w:ascii="Bookman Old Style" w:hAnsi="Bookman Old Style"/>
                <w:b/>
                <w:color w:val="FF0000"/>
                <w:sz w:val="4"/>
                <w:szCs w:val="24"/>
                <w:lang w:val="en-IN"/>
              </w:rPr>
            </w:pPr>
          </w:p>
          <w:p w14:paraId="12FD470F" w14:textId="77777777" w:rsidR="004612CA" w:rsidRPr="00401B23" w:rsidRDefault="004612CA" w:rsidP="00876FD0">
            <w:pPr>
              <w:jc w:val="center"/>
              <w:rPr>
                <w:rFonts w:ascii="Bookman Old Style" w:hAnsi="Bookman Old Style"/>
                <w:b/>
                <w:color w:val="FF0000"/>
                <w:sz w:val="4"/>
                <w:szCs w:val="24"/>
                <w:lang w:val="en-IN"/>
              </w:rPr>
            </w:pPr>
          </w:p>
          <w:p w14:paraId="199BCBB7" w14:textId="099AE545" w:rsidR="004612CA" w:rsidRDefault="004612CA" w:rsidP="002C71AF">
            <w:pPr>
              <w:jc w:val="center"/>
              <w:rPr>
                <w:b/>
                <w:color w:val="000000" w:themeColor="text1"/>
                <w:sz w:val="24"/>
              </w:rPr>
            </w:pPr>
            <w:r w:rsidRPr="00945FB6">
              <w:rPr>
                <w:b/>
                <w:color w:val="000000" w:themeColor="text1"/>
                <w:sz w:val="24"/>
              </w:rPr>
              <w:t xml:space="preserve">Contribution of Course Outcomes towards </w:t>
            </w:r>
            <w:bookmarkStart w:id="0" w:name="_GoBack"/>
            <w:r w:rsidRPr="00945FB6">
              <w:rPr>
                <w:b/>
                <w:color w:val="000000" w:themeColor="text1"/>
                <w:sz w:val="24"/>
              </w:rPr>
              <w:t>achievement of Program Outcomes &amp; Strength of correlatio</w:t>
            </w:r>
            <w:bookmarkEnd w:id="0"/>
            <w:r w:rsidRPr="00945FB6">
              <w:rPr>
                <w:b/>
                <w:color w:val="000000" w:themeColor="text1"/>
                <w:sz w:val="24"/>
              </w:rPr>
              <w:t>ns</w:t>
            </w:r>
          </w:p>
          <w:p w14:paraId="08E2E6FA" w14:textId="77777777" w:rsidR="004612CA" w:rsidRPr="00945FB6" w:rsidRDefault="004612CA" w:rsidP="007F2D9D">
            <w:pPr>
              <w:jc w:val="center"/>
              <w:rPr>
                <w:color w:val="FF0000"/>
                <w:sz w:val="20"/>
                <w:lang w:val="en-IN"/>
              </w:rPr>
            </w:pPr>
            <w:r w:rsidRPr="00945FB6">
              <w:rPr>
                <w:b/>
                <w:color w:val="000000" w:themeColor="text1"/>
                <w:sz w:val="24"/>
              </w:rPr>
              <w:t>(3:Substantial, 2: Moderate, 1:Slight)</w:t>
            </w:r>
          </w:p>
        </w:tc>
      </w:tr>
      <w:tr w:rsidR="006A0CE9" w:rsidRPr="009508A0" w14:paraId="1F712E39" w14:textId="77777777" w:rsidTr="00467A46">
        <w:trPr>
          <w:trHeight w:val="526"/>
          <w:jc w:val="center"/>
        </w:trPr>
        <w:tc>
          <w:tcPr>
            <w:tcW w:w="1062" w:type="dxa"/>
            <w:vAlign w:val="center"/>
          </w:tcPr>
          <w:p w14:paraId="07C9BE8B" w14:textId="77777777" w:rsidR="004612CA" w:rsidRPr="009508A0" w:rsidRDefault="004612CA" w:rsidP="00876FD0">
            <w:pPr>
              <w:jc w:val="center"/>
              <w:rPr>
                <w:rFonts w:ascii="Bookman Old Style" w:hAnsi="Bookman Old Style"/>
                <w:sz w:val="20"/>
                <w:lang w:val="en-IN"/>
              </w:rPr>
            </w:pPr>
          </w:p>
        </w:tc>
        <w:tc>
          <w:tcPr>
            <w:tcW w:w="711" w:type="dxa"/>
            <w:shd w:val="clear" w:color="auto" w:fill="DBDBDB" w:themeFill="accent3" w:themeFillTint="66"/>
            <w:vAlign w:val="center"/>
          </w:tcPr>
          <w:p w14:paraId="619F8414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PO1</w:t>
            </w:r>
          </w:p>
        </w:tc>
        <w:tc>
          <w:tcPr>
            <w:tcW w:w="622" w:type="dxa"/>
            <w:shd w:val="clear" w:color="auto" w:fill="DBDBDB" w:themeFill="accent3" w:themeFillTint="66"/>
            <w:vAlign w:val="center"/>
          </w:tcPr>
          <w:p w14:paraId="3F9AEC33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PO2</w:t>
            </w:r>
          </w:p>
        </w:tc>
        <w:tc>
          <w:tcPr>
            <w:tcW w:w="622" w:type="dxa"/>
            <w:shd w:val="clear" w:color="auto" w:fill="DBDBDB" w:themeFill="accent3" w:themeFillTint="66"/>
            <w:vAlign w:val="center"/>
          </w:tcPr>
          <w:p w14:paraId="356440D0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PO3</w:t>
            </w:r>
          </w:p>
        </w:tc>
        <w:tc>
          <w:tcPr>
            <w:tcW w:w="622" w:type="dxa"/>
            <w:shd w:val="clear" w:color="auto" w:fill="DBDBDB" w:themeFill="accent3" w:themeFillTint="66"/>
            <w:vAlign w:val="center"/>
          </w:tcPr>
          <w:p w14:paraId="62172EB2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PO4</w:t>
            </w:r>
          </w:p>
        </w:tc>
        <w:tc>
          <w:tcPr>
            <w:tcW w:w="622" w:type="dxa"/>
            <w:shd w:val="clear" w:color="auto" w:fill="DBDBDB" w:themeFill="accent3" w:themeFillTint="66"/>
            <w:vAlign w:val="center"/>
          </w:tcPr>
          <w:p w14:paraId="2E675947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PO5</w:t>
            </w:r>
          </w:p>
        </w:tc>
        <w:tc>
          <w:tcPr>
            <w:tcW w:w="622" w:type="dxa"/>
            <w:shd w:val="clear" w:color="auto" w:fill="DBDBDB" w:themeFill="accent3" w:themeFillTint="66"/>
            <w:vAlign w:val="center"/>
          </w:tcPr>
          <w:p w14:paraId="4DD8C0E0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PO6</w:t>
            </w:r>
          </w:p>
        </w:tc>
        <w:tc>
          <w:tcPr>
            <w:tcW w:w="622" w:type="dxa"/>
            <w:shd w:val="clear" w:color="auto" w:fill="DBDBDB" w:themeFill="accent3" w:themeFillTint="66"/>
            <w:vAlign w:val="center"/>
          </w:tcPr>
          <w:p w14:paraId="0F6C212D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PO7</w:t>
            </w:r>
          </w:p>
        </w:tc>
        <w:tc>
          <w:tcPr>
            <w:tcW w:w="700" w:type="dxa"/>
            <w:shd w:val="clear" w:color="auto" w:fill="DBDBDB" w:themeFill="accent3" w:themeFillTint="66"/>
            <w:vAlign w:val="center"/>
          </w:tcPr>
          <w:p w14:paraId="42417FFB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PO8</w:t>
            </w:r>
          </w:p>
        </w:tc>
        <w:tc>
          <w:tcPr>
            <w:tcW w:w="633" w:type="dxa"/>
            <w:shd w:val="clear" w:color="auto" w:fill="DBDBDB" w:themeFill="accent3" w:themeFillTint="66"/>
            <w:vAlign w:val="center"/>
          </w:tcPr>
          <w:p w14:paraId="65D7A8B5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PO9</w:t>
            </w:r>
          </w:p>
        </w:tc>
        <w:tc>
          <w:tcPr>
            <w:tcW w:w="717" w:type="dxa"/>
            <w:shd w:val="clear" w:color="auto" w:fill="DBDBDB" w:themeFill="accent3" w:themeFillTint="66"/>
            <w:vAlign w:val="center"/>
          </w:tcPr>
          <w:p w14:paraId="1D701082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PO10</w:t>
            </w:r>
          </w:p>
        </w:tc>
        <w:tc>
          <w:tcPr>
            <w:tcW w:w="720" w:type="dxa"/>
            <w:shd w:val="clear" w:color="auto" w:fill="DBDBDB" w:themeFill="accent3" w:themeFillTint="66"/>
            <w:vAlign w:val="center"/>
          </w:tcPr>
          <w:p w14:paraId="6F35FC27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PO11</w:t>
            </w:r>
          </w:p>
        </w:tc>
        <w:tc>
          <w:tcPr>
            <w:tcW w:w="720" w:type="dxa"/>
            <w:shd w:val="clear" w:color="auto" w:fill="DBDBDB" w:themeFill="accent3" w:themeFillTint="66"/>
            <w:vAlign w:val="center"/>
          </w:tcPr>
          <w:p w14:paraId="05175577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PSO1</w:t>
            </w:r>
          </w:p>
        </w:tc>
        <w:tc>
          <w:tcPr>
            <w:tcW w:w="720" w:type="dxa"/>
            <w:shd w:val="clear" w:color="auto" w:fill="DBDBDB" w:themeFill="accent3" w:themeFillTint="66"/>
            <w:vAlign w:val="center"/>
          </w:tcPr>
          <w:p w14:paraId="6B365BEB" w14:textId="77777777" w:rsidR="004612CA" w:rsidRPr="00600CE5" w:rsidRDefault="004612CA" w:rsidP="00876FD0">
            <w:pPr>
              <w:jc w:val="center"/>
              <w:rPr>
                <w:rFonts w:ascii="Bookman Old Style" w:hAnsi="Bookman Old Style"/>
                <w:b/>
                <w:sz w:val="18"/>
                <w:lang w:val="en-IN"/>
              </w:rPr>
            </w:pPr>
            <w:r w:rsidRPr="00600CE5">
              <w:rPr>
                <w:rFonts w:ascii="Bookman Old Style" w:hAnsi="Bookman Old Style"/>
                <w:b/>
                <w:sz w:val="18"/>
                <w:lang w:val="en-IN"/>
              </w:rPr>
              <w:t>PSO2</w:t>
            </w:r>
          </w:p>
        </w:tc>
      </w:tr>
      <w:tr w:rsidR="001D05E3" w:rsidRPr="009508A0" w14:paraId="2EAE3E19" w14:textId="77777777" w:rsidTr="00467A46">
        <w:trPr>
          <w:trHeight w:val="526"/>
          <w:jc w:val="center"/>
        </w:trPr>
        <w:tc>
          <w:tcPr>
            <w:tcW w:w="1062" w:type="dxa"/>
            <w:vAlign w:val="center"/>
          </w:tcPr>
          <w:p w14:paraId="54071141" w14:textId="77777777" w:rsidR="004612CA" w:rsidRPr="00BA4CE8" w:rsidRDefault="004612CA" w:rsidP="00876FD0">
            <w:pPr>
              <w:jc w:val="center"/>
              <w:rPr>
                <w:rFonts w:ascii="Bookman Old Style" w:hAnsi="Bookman Old Style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/>
                <w:b/>
                <w:sz w:val="20"/>
                <w:lang w:val="en-IN"/>
              </w:rPr>
              <w:t>CO1</w:t>
            </w:r>
          </w:p>
        </w:tc>
        <w:tc>
          <w:tcPr>
            <w:tcW w:w="711" w:type="dxa"/>
            <w:vAlign w:val="center"/>
          </w:tcPr>
          <w:p w14:paraId="2E2DCE92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  <w:r w:rsidRPr="007A5E32">
              <w:rPr>
                <w:b/>
                <w:color w:val="474747"/>
                <w:szCs w:val="24"/>
                <w:shd w:val="clear" w:color="auto" w:fill="FFFFFF"/>
              </w:rPr>
              <w:t>3</w:t>
            </w:r>
          </w:p>
        </w:tc>
        <w:tc>
          <w:tcPr>
            <w:tcW w:w="622" w:type="dxa"/>
            <w:vAlign w:val="center"/>
          </w:tcPr>
          <w:p w14:paraId="2E5A765B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5F7B4731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1766FD3E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650DF037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62C54CC3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461ECC6D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00" w:type="dxa"/>
            <w:vAlign w:val="center"/>
          </w:tcPr>
          <w:p w14:paraId="2695478B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33" w:type="dxa"/>
            <w:vAlign w:val="center"/>
          </w:tcPr>
          <w:p w14:paraId="47E66016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17" w:type="dxa"/>
            <w:vAlign w:val="center"/>
          </w:tcPr>
          <w:p w14:paraId="6C00F57F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7BD6EA3E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7EE535F2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3A5374A2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</w:tr>
      <w:tr w:rsidR="001D05E3" w:rsidRPr="009508A0" w14:paraId="6F805B07" w14:textId="77777777" w:rsidTr="00467A46">
        <w:trPr>
          <w:trHeight w:val="526"/>
          <w:jc w:val="center"/>
        </w:trPr>
        <w:tc>
          <w:tcPr>
            <w:tcW w:w="1062" w:type="dxa"/>
            <w:vAlign w:val="center"/>
          </w:tcPr>
          <w:p w14:paraId="6D91175A" w14:textId="77777777" w:rsidR="004612CA" w:rsidRPr="00BA4CE8" w:rsidRDefault="004612CA" w:rsidP="00876FD0">
            <w:pPr>
              <w:jc w:val="center"/>
              <w:rPr>
                <w:rFonts w:ascii="Bookman Old Style" w:hAnsi="Bookman Old Style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/>
                <w:b/>
                <w:sz w:val="20"/>
                <w:lang w:val="en-IN"/>
              </w:rPr>
              <w:t>CO2</w:t>
            </w:r>
          </w:p>
        </w:tc>
        <w:tc>
          <w:tcPr>
            <w:tcW w:w="711" w:type="dxa"/>
            <w:vAlign w:val="center"/>
          </w:tcPr>
          <w:p w14:paraId="7239C277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  <w:r w:rsidRPr="007A5E32">
              <w:rPr>
                <w:b/>
                <w:color w:val="474747"/>
                <w:szCs w:val="24"/>
                <w:shd w:val="clear" w:color="auto" w:fill="FFFFFF"/>
              </w:rPr>
              <w:t>3</w:t>
            </w:r>
          </w:p>
        </w:tc>
        <w:tc>
          <w:tcPr>
            <w:tcW w:w="622" w:type="dxa"/>
            <w:vAlign w:val="center"/>
          </w:tcPr>
          <w:p w14:paraId="2CE6494A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199671AE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3B93D2DD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310D3A08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63782543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133A6BCF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00" w:type="dxa"/>
            <w:vAlign w:val="center"/>
          </w:tcPr>
          <w:p w14:paraId="4346B054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33" w:type="dxa"/>
            <w:vAlign w:val="center"/>
          </w:tcPr>
          <w:p w14:paraId="09E74EFA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  <w:r w:rsidRPr="007A5E32">
              <w:rPr>
                <w:b/>
                <w:color w:val="474747"/>
                <w:szCs w:val="24"/>
                <w:shd w:val="clear" w:color="auto" w:fill="FFFFFF"/>
              </w:rPr>
              <w:t>1</w:t>
            </w:r>
          </w:p>
        </w:tc>
        <w:tc>
          <w:tcPr>
            <w:tcW w:w="717" w:type="dxa"/>
            <w:vAlign w:val="center"/>
          </w:tcPr>
          <w:p w14:paraId="09CD72BD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29B76CB1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7CD18655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0D1B6863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</w:tr>
      <w:tr w:rsidR="001D05E3" w:rsidRPr="009508A0" w14:paraId="4707AC60" w14:textId="77777777" w:rsidTr="00467A46">
        <w:trPr>
          <w:trHeight w:val="526"/>
          <w:jc w:val="center"/>
        </w:trPr>
        <w:tc>
          <w:tcPr>
            <w:tcW w:w="1062" w:type="dxa"/>
            <w:vAlign w:val="center"/>
          </w:tcPr>
          <w:p w14:paraId="2A311D2C" w14:textId="77777777" w:rsidR="004612CA" w:rsidRPr="00BA4CE8" w:rsidRDefault="004612CA" w:rsidP="00876FD0">
            <w:pPr>
              <w:jc w:val="center"/>
              <w:rPr>
                <w:rFonts w:ascii="Bookman Old Style" w:hAnsi="Bookman Old Style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/>
                <w:b/>
                <w:sz w:val="20"/>
                <w:lang w:val="en-IN"/>
              </w:rPr>
              <w:t>CO3</w:t>
            </w:r>
          </w:p>
        </w:tc>
        <w:tc>
          <w:tcPr>
            <w:tcW w:w="711" w:type="dxa"/>
            <w:vAlign w:val="center"/>
          </w:tcPr>
          <w:p w14:paraId="3938DDC1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  <w:r w:rsidRPr="007A5E32">
              <w:rPr>
                <w:b/>
                <w:color w:val="474747"/>
                <w:szCs w:val="24"/>
                <w:shd w:val="clear" w:color="auto" w:fill="FFFFFF"/>
              </w:rPr>
              <w:t>2</w:t>
            </w:r>
          </w:p>
        </w:tc>
        <w:tc>
          <w:tcPr>
            <w:tcW w:w="622" w:type="dxa"/>
            <w:vAlign w:val="center"/>
          </w:tcPr>
          <w:p w14:paraId="559FF480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7473C5F6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187E6B0D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44DD8ECA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02BBB6A6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765ABAEB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00" w:type="dxa"/>
            <w:vAlign w:val="center"/>
          </w:tcPr>
          <w:p w14:paraId="11C1C78E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  <w:r w:rsidRPr="007A5E32">
              <w:rPr>
                <w:b/>
                <w:color w:val="474747"/>
                <w:szCs w:val="24"/>
                <w:shd w:val="clear" w:color="auto" w:fill="FFFFFF"/>
              </w:rPr>
              <w:t>2</w:t>
            </w:r>
          </w:p>
        </w:tc>
        <w:tc>
          <w:tcPr>
            <w:tcW w:w="633" w:type="dxa"/>
            <w:vAlign w:val="center"/>
          </w:tcPr>
          <w:p w14:paraId="521158A5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17" w:type="dxa"/>
            <w:vAlign w:val="center"/>
          </w:tcPr>
          <w:p w14:paraId="7E828568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7044F451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  <w:r w:rsidRPr="007A5E32">
              <w:rPr>
                <w:b/>
                <w:color w:val="474747"/>
                <w:szCs w:val="24"/>
                <w:shd w:val="clear" w:color="auto" w:fill="FFFFFF"/>
              </w:rPr>
              <w:t>1</w:t>
            </w:r>
          </w:p>
        </w:tc>
        <w:tc>
          <w:tcPr>
            <w:tcW w:w="720" w:type="dxa"/>
            <w:vAlign w:val="center"/>
          </w:tcPr>
          <w:p w14:paraId="205DCC47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49727537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</w:tr>
      <w:tr w:rsidR="001D05E3" w:rsidRPr="009508A0" w14:paraId="2EAA343B" w14:textId="77777777" w:rsidTr="00467A46">
        <w:trPr>
          <w:trHeight w:val="526"/>
          <w:jc w:val="center"/>
        </w:trPr>
        <w:tc>
          <w:tcPr>
            <w:tcW w:w="1062" w:type="dxa"/>
            <w:vAlign w:val="center"/>
          </w:tcPr>
          <w:p w14:paraId="0C6CC036" w14:textId="77777777" w:rsidR="004612CA" w:rsidRPr="00BA4CE8" w:rsidRDefault="004612CA" w:rsidP="00876FD0">
            <w:pPr>
              <w:jc w:val="center"/>
              <w:rPr>
                <w:rFonts w:ascii="Bookman Old Style" w:hAnsi="Bookman Old Style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/>
                <w:b/>
                <w:sz w:val="20"/>
                <w:lang w:val="en-IN"/>
              </w:rPr>
              <w:t>CO4</w:t>
            </w:r>
          </w:p>
        </w:tc>
        <w:tc>
          <w:tcPr>
            <w:tcW w:w="711" w:type="dxa"/>
            <w:vAlign w:val="center"/>
          </w:tcPr>
          <w:p w14:paraId="43168938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529B0C9F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21402374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349CDE00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00FD7D12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17B3D191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687B59BA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00" w:type="dxa"/>
            <w:vAlign w:val="center"/>
          </w:tcPr>
          <w:p w14:paraId="5F2E26CC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  <w:r w:rsidRPr="007A5E32">
              <w:rPr>
                <w:b/>
                <w:color w:val="474747"/>
                <w:szCs w:val="24"/>
                <w:shd w:val="clear" w:color="auto" w:fill="FFFFFF"/>
              </w:rPr>
              <w:t>1</w:t>
            </w:r>
          </w:p>
        </w:tc>
        <w:tc>
          <w:tcPr>
            <w:tcW w:w="633" w:type="dxa"/>
            <w:vAlign w:val="center"/>
          </w:tcPr>
          <w:p w14:paraId="089349C3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17" w:type="dxa"/>
            <w:vAlign w:val="center"/>
          </w:tcPr>
          <w:p w14:paraId="158175AA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228BBA99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65825021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  <w:r w:rsidRPr="007A5E32">
              <w:rPr>
                <w:b/>
                <w:color w:val="474747"/>
                <w:szCs w:val="24"/>
                <w:shd w:val="clear" w:color="auto" w:fill="FFFFFF"/>
              </w:rPr>
              <w:t>2</w:t>
            </w:r>
          </w:p>
        </w:tc>
        <w:tc>
          <w:tcPr>
            <w:tcW w:w="720" w:type="dxa"/>
            <w:vAlign w:val="center"/>
          </w:tcPr>
          <w:p w14:paraId="5348E5F1" w14:textId="77777777" w:rsidR="004612CA" w:rsidRPr="007A5E32" w:rsidRDefault="004612CA" w:rsidP="00876FD0">
            <w:pPr>
              <w:jc w:val="center"/>
              <w:rPr>
                <w:b/>
                <w:szCs w:val="24"/>
                <w:lang w:val="en-IN"/>
              </w:rPr>
            </w:pPr>
          </w:p>
        </w:tc>
      </w:tr>
      <w:tr w:rsidR="001D05E3" w:rsidRPr="009508A0" w14:paraId="11B29C52" w14:textId="77777777" w:rsidTr="00467A46">
        <w:trPr>
          <w:trHeight w:val="526"/>
          <w:jc w:val="center"/>
        </w:trPr>
        <w:tc>
          <w:tcPr>
            <w:tcW w:w="1062" w:type="dxa"/>
            <w:vAlign w:val="center"/>
          </w:tcPr>
          <w:p w14:paraId="52A28191" w14:textId="77777777" w:rsidR="004612CA" w:rsidRPr="000E4741" w:rsidRDefault="004612CA" w:rsidP="00876FD0">
            <w:pPr>
              <w:jc w:val="center"/>
              <w:rPr>
                <w:rFonts w:ascii="Bookman Old Style" w:hAnsi="Bookman Old Style"/>
                <w:b/>
                <w:sz w:val="20"/>
                <w:lang w:val="en-IN"/>
              </w:rPr>
            </w:pPr>
            <w:r w:rsidRPr="000E4741">
              <w:rPr>
                <w:rFonts w:ascii="Bookman Old Style" w:hAnsi="Bookman Old Style"/>
                <w:b/>
                <w:sz w:val="20"/>
                <w:lang w:val="en-IN"/>
              </w:rPr>
              <w:t>Average</w:t>
            </w:r>
          </w:p>
        </w:tc>
        <w:tc>
          <w:tcPr>
            <w:tcW w:w="711" w:type="dxa"/>
            <w:vAlign w:val="center"/>
          </w:tcPr>
          <w:p w14:paraId="3F51721D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  <w:r w:rsidRPr="007A5E32">
              <w:rPr>
                <w:rFonts w:ascii="Bookman Old Style" w:hAnsi="Bookman Old Style"/>
                <w:b/>
                <w:lang w:val="en-IN"/>
              </w:rPr>
              <w:t>2.6</w:t>
            </w:r>
          </w:p>
        </w:tc>
        <w:tc>
          <w:tcPr>
            <w:tcW w:w="622" w:type="dxa"/>
            <w:vAlign w:val="center"/>
          </w:tcPr>
          <w:p w14:paraId="3293A597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654470A3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0DA214CE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1E04D26B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3A091376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</w:p>
        </w:tc>
        <w:tc>
          <w:tcPr>
            <w:tcW w:w="622" w:type="dxa"/>
            <w:vAlign w:val="center"/>
          </w:tcPr>
          <w:p w14:paraId="093C5F60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</w:p>
        </w:tc>
        <w:tc>
          <w:tcPr>
            <w:tcW w:w="700" w:type="dxa"/>
            <w:vAlign w:val="center"/>
          </w:tcPr>
          <w:p w14:paraId="6C23A09E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  <w:r w:rsidRPr="007A5E32">
              <w:rPr>
                <w:rFonts w:ascii="Bookman Old Style" w:hAnsi="Bookman Old Style"/>
                <w:b/>
                <w:lang w:val="en-IN"/>
              </w:rPr>
              <w:t>1.5</w:t>
            </w:r>
          </w:p>
        </w:tc>
        <w:tc>
          <w:tcPr>
            <w:tcW w:w="633" w:type="dxa"/>
            <w:vAlign w:val="center"/>
          </w:tcPr>
          <w:p w14:paraId="2DD5B6D3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  <w:r w:rsidRPr="007A5E32">
              <w:rPr>
                <w:rFonts w:ascii="Bookman Old Style" w:hAnsi="Bookman Old Style"/>
                <w:b/>
                <w:lang w:val="en-IN"/>
              </w:rPr>
              <w:t>1</w:t>
            </w:r>
          </w:p>
        </w:tc>
        <w:tc>
          <w:tcPr>
            <w:tcW w:w="717" w:type="dxa"/>
            <w:vAlign w:val="center"/>
          </w:tcPr>
          <w:p w14:paraId="7AD38601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</w:p>
        </w:tc>
        <w:tc>
          <w:tcPr>
            <w:tcW w:w="720" w:type="dxa"/>
            <w:vAlign w:val="center"/>
          </w:tcPr>
          <w:p w14:paraId="1FC8CDE6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  <w:r w:rsidRPr="007A5E32">
              <w:rPr>
                <w:rFonts w:ascii="Bookman Old Style" w:hAnsi="Bookman Old Style"/>
                <w:b/>
                <w:lang w:val="en-IN"/>
              </w:rPr>
              <w:t>1</w:t>
            </w:r>
          </w:p>
        </w:tc>
        <w:tc>
          <w:tcPr>
            <w:tcW w:w="720" w:type="dxa"/>
            <w:vAlign w:val="center"/>
          </w:tcPr>
          <w:p w14:paraId="758FBC01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  <w:r w:rsidRPr="007A5E32">
              <w:rPr>
                <w:rFonts w:ascii="Bookman Old Style" w:hAnsi="Bookman Old Style"/>
                <w:b/>
                <w:lang w:val="en-IN"/>
              </w:rPr>
              <w:t>2</w:t>
            </w:r>
          </w:p>
        </w:tc>
        <w:tc>
          <w:tcPr>
            <w:tcW w:w="720" w:type="dxa"/>
            <w:vAlign w:val="center"/>
          </w:tcPr>
          <w:p w14:paraId="262C6F32" w14:textId="77777777" w:rsidR="004612CA" w:rsidRPr="007A5E32" w:rsidRDefault="004612CA" w:rsidP="00876FD0">
            <w:pPr>
              <w:jc w:val="center"/>
              <w:rPr>
                <w:rFonts w:ascii="Bookman Old Style" w:hAnsi="Bookman Old Style"/>
                <w:b/>
                <w:lang w:val="en-IN"/>
              </w:rPr>
            </w:pPr>
          </w:p>
        </w:tc>
      </w:tr>
    </w:tbl>
    <w:p w14:paraId="5C3256C9" w14:textId="1238386F" w:rsidR="004612CA" w:rsidRDefault="004612CA" w:rsidP="0001733F">
      <w:pPr>
        <w:rPr>
          <w:b/>
          <w:sz w:val="24"/>
          <w:szCs w:val="24"/>
        </w:rPr>
      </w:pPr>
    </w:p>
    <w:p w14:paraId="5EE7A620" w14:textId="77777777" w:rsidR="0001733F" w:rsidRPr="001D6CD1" w:rsidRDefault="0001733F" w:rsidP="0001733F">
      <w:pPr>
        <w:rPr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3"/>
        <w:gridCol w:w="9207"/>
      </w:tblGrid>
      <w:tr w:rsidR="004612CA" w14:paraId="3975DAD9" w14:textId="77777777" w:rsidTr="005A1E12">
        <w:tc>
          <w:tcPr>
            <w:tcW w:w="469" w:type="pct"/>
          </w:tcPr>
          <w:p w14:paraId="77DD0D3C" w14:textId="77777777" w:rsidR="004612CA" w:rsidRPr="005F213C" w:rsidRDefault="004612CA" w:rsidP="004612CA">
            <w:pPr>
              <w:pStyle w:val="NormalWeb"/>
              <w:rPr>
                <w:b/>
                <w:color w:val="C00000"/>
              </w:rPr>
            </w:pPr>
            <w:r w:rsidRPr="005F213C">
              <w:rPr>
                <w:b/>
                <w:color w:val="C00000"/>
              </w:rPr>
              <w:t>CO 1</w:t>
            </w:r>
          </w:p>
        </w:tc>
        <w:tc>
          <w:tcPr>
            <w:tcW w:w="4531" w:type="pct"/>
            <w:vAlign w:val="center"/>
          </w:tcPr>
          <w:p w14:paraId="7651C169" w14:textId="4983355B" w:rsidR="004612CA" w:rsidRPr="004612CA" w:rsidRDefault="004612CA" w:rsidP="004612CA">
            <w:pPr>
              <w:pStyle w:val="NormalWeb"/>
              <w:rPr>
                <w:rStyle w:val="Strong"/>
                <w:color w:val="C00000"/>
              </w:rPr>
            </w:pPr>
            <w:r w:rsidRPr="004612CA">
              <w:rPr>
                <w:rStyle w:val="Strong"/>
                <w:color w:val="C00000"/>
              </w:rPr>
              <w:t>Understand the fundamental concepts of Natural language processing.</w:t>
            </w:r>
          </w:p>
        </w:tc>
      </w:tr>
      <w:tr w:rsidR="005F213C" w14:paraId="2B8072C2" w14:textId="77777777" w:rsidTr="009D3F61">
        <w:tc>
          <w:tcPr>
            <w:tcW w:w="469" w:type="pct"/>
          </w:tcPr>
          <w:p w14:paraId="79597A7D" w14:textId="77777777" w:rsidR="005F213C" w:rsidRDefault="005F213C" w:rsidP="0001733F">
            <w:pPr>
              <w:pStyle w:val="NormalWeb"/>
              <w:rPr>
                <w:b/>
              </w:rPr>
            </w:pPr>
            <w:r w:rsidRPr="001D6CD1">
              <w:rPr>
                <w:rStyle w:val="Strong"/>
              </w:rPr>
              <w:t>PO1</w:t>
            </w:r>
          </w:p>
        </w:tc>
        <w:tc>
          <w:tcPr>
            <w:tcW w:w="4531" w:type="pct"/>
          </w:tcPr>
          <w:p w14:paraId="78BD0E6F" w14:textId="77777777" w:rsidR="005F213C" w:rsidRDefault="005F213C" w:rsidP="005F213C">
            <w:pPr>
              <w:pStyle w:val="NormalWeb"/>
              <w:jc w:val="both"/>
            </w:pPr>
            <w:r w:rsidRPr="001D6CD1">
              <w:rPr>
                <w:rStyle w:val="Strong"/>
              </w:rPr>
              <w:t>Engineering Knowledge</w:t>
            </w:r>
            <w:r w:rsidRPr="001D6CD1">
              <w:t xml:space="preserve"> </w:t>
            </w:r>
          </w:p>
          <w:p w14:paraId="07DFB070" w14:textId="262D4A43" w:rsidR="005F213C" w:rsidRDefault="00F71BB1" w:rsidP="00F71BB1">
            <w:pPr>
              <w:pStyle w:val="NormalWeb"/>
              <w:jc w:val="both"/>
              <w:rPr>
                <w:b/>
              </w:rPr>
            </w:pPr>
            <w:r w:rsidRPr="00F71BB1">
              <w:rPr>
                <w:b/>
              </w:rPr>
              <w:t>Justification:</w:t>
            </w:r>
            <w:r>
              <w:t xml:space="preserve"> </w:t>
            </w:r>
            <w:r w:rsidR="00D6572A">
              <w:t>Students acquire fundamental knowledge of Natural Language Processing</w:t>
            </w:r>
            <w:r w:rsidR="00D6572A">
              <w:t>,</w:t>
            </w:r>
            <w:r w:rsidR="00D6572A">
              <w:t xml:space="preserve"> including linguistic foundations, probabilistic models, and core NLP architectures. This knowledge enables them to understand how human language is represented and processed computationally, forming a strong engineering foundation for designing and </w:t>
            </w:r>
            <w:proofErr w:type="spellStart"/>
            <w:r w:rsidR="00D6572A">
              <w:t>analyzing</w:t>
            </w:r>
            <w:proofErr w:type="spellEnd"/>
            <w:r w:rsidR="00D6572A">
              <w:t xml:space="preserve"> intelligent language-based systems.</w:t>
            </w:r>
          </w:p>
        </w:tc>
      </w:tr>
    </w:tbl>
    <w:p w14:paraId="745F8FAB" w14:textId="77777777" w:rsidR="008453E3" w:rsidRDefault="008453E3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3"/>
        <w:gridCol w:w="9207"/>
      </w:tblGrid>
      <w:tr w:rsidR="005F213C" w14:paraId="4509BA57" w14:textId="77777777" w:rsidTr="00906F01">
        <w:trPr>
          <w:trHeight w:val="377"/>
        </w:trPr>
        <w:tc>
          <w:tcPr>
            <w:tcW w:w="469" w:type="pct"/>
          </w:tcPr>
          <w:p w14:paraId="79BF4D8C" w14:textId="73B15039" w:rsidR="005F213C" w:rsidRPr="005F213C" w:rsidRDefault="005F213C" w:rsidP="0001733F">
            <w:pPr>
              <w:pStyle w:val="NormalWeb"/>
              <w:rPr>
                <w:b/>
                <w:color w:val="C00000"/>
              </w:rPr>
            </w:pPr>
            <w:r w:rsidRPr="005F213C">
              <w:rPr>
                <w:b/>
                <w:color w:val="C00000"/>
              </w:rPr>
              <w:lastRenderedPageBreak/>
              <w:t>CO 2</w:t>
            </w:r>
          </w:p>
        </w:tc>
        <w:tc>
          <w:tcPr>
            <w:tcW w:w="4531" w:type="pct"/>
            <w:vAlign w:val="center"/>
          </w:tcPr>
          <w:p w14:paraId="3B0EE23B" w14:textId="1097F80F" w:rsidR="005F213C" w:rsidRPr="002B7F2D" w:rsidRDefault="004E262A" w:rsidP="002B7F2D">
            <w:pPr>
              <w:pStyle w:val="NormalWeb"/>
              <w:jc w:val="both"/>
              <w:rPr>
                <w:rStyle w:val="Strong"/>
                <w:color w:val="C00000"/>
              </w:rPr>
            </w:pPr>
            <w:r w:rsidRPr="002B7F2D">
              <w:rPr>
                <w:rStyle w:val="Strong"/>
                <w:color w:val="C00000"/>
              </w:rPr>
              <w:t xml:space="preserve">Apply N-gram models, </w:t>
            </w:r>
            <w:proofErr w:type="spellStart"/>
            <w:r w:rsidRPr="002B7F2D">
              <w:rPr>
                <w:rStyle w:val="Strong"/>
                <w:color w:val="C00000"/>
              </w:rPr>
              <w:t>PoS</w:t>
            </w:r>
            <w:proofErr w:type="spellEnd"/>
            <w:r w:rsidRPr="002B7F2D">
              <w:rPr>
                <w:rStyle w:val="Strong"/>
                <w:color w:val="C00000"/>
              </w:rPr>
              <w:t xml:space="preserve"> tagging, and syntactic parsing with probabilistic grammars for comprehensive word-level and structural language analysis</w:t>
            </w:r>
          </w:p>
        </w:tc>
      </w:tr>
      <w:tr w:rsidR="005F213C" w14:paraId="2FDE4B9B" w14:textId="77777777" w:rsidTr="009D3F61">
        <w:tc>
          <w:tcPr>
            <w:tcW w:w="469" w:type="pct"/>
          </w:tcPr>
          <w:p w14:paraId="213E6B55" w14:textId="2DB3DFCC" w:rsidR="005F213C" w:rsidRDefault="004E262A" w:rsidP="0001733F">
            <w:pPr>
              <w:pStyle w:val="NormalWeb"/>
              <w:rPr>
                <w:b/>
              </w:rPr>
            </w:pPr>
            <w:r>
              <w:rPr>
                <w:b/>
                <w:bCs/>
              </w:rPr>
              <w:t>PO1</w:t>
            </w:r>
          </w:p>
        </w:tc>
        <w:tc>
          <w:tcPr>
            <w:tcW w:w="4531" w:type="pct"/>
          </w:tcPr>
          <w:p w14:paraId="1917C0B6" w14:textId="339F3B6F" w:rsidR="009816BC" w:rsidRDefault="00465D5E" w:rsidP="009816BC">
            <w:pPr>
              <w:pStyle w:val="NormalWeb"/>
              <w:jc w:val="both"/>
            </w:pPr>
            <w:r>
              <w:rPr>
                <w:rStyle w:val="Strong"/>
              </w:rPr>
              <w:t>The Engineer and Society</w:t>
            </w:r>
          </w:p>
          <w:p w14:paraId="3F801624" w14:textId="7B5008F3" w:rsidR="00DC1962" w:rsidRPr="001D6CD1" w:rsidRDefault="005F213C" w:rsidP="006F42E0">
            <w:pPr>
              <w:pStyle w:val="NormalWeb"/>
              <w:jc w:val="both"/>
              <w:rPr>
                <w:rStyle w:val="Strong"/>
              </w:rPr>
            </w:pPr>
            <w:r w:rsidRPr="001D6CD1">
              <w:rPr>
                <w:b/>
              </w:rPr>
              <w:t>Justification:</w:t>
            </w:r>
            <w:r w:rsidRPr="001D6CD1">
              <w:t xml:space="preserve"> </w:t>
            </w:r>
            <w:r w:rsidR="00793016">
              <w:t xml:space="preserve">Students apply mathematical and probabilistic models such as N-grams, Hidden Markov Models, and probabilistic context-free grammars to </w:t>
            </w:r>
            <w:proofErr w:type="spellStart"/>
            <w:r w:rsidR="00793016">
              <w:t>analyze</w:t>
            </w:r>
            <w:proofErr w:type="spellEnd"/>
            <w:r w:rsidR="00793016">
              <w:t xml:space="preserve"> language structure. This strengthens their engineering knowledge by enabling them to build, evaluate, and optimize language processing algorithms for real-world NLP applications.</w:t>
            </w:r>
          </w:p>
        </w:tc>
      </w:tr>
      <w:tr w:rsidR="005F213C" w14:paraId="4D4E5BD2" w14:textId="77777777" w:rsidTr="009D3F61">
        <w:tc>
          <w:tcPr>
            <w:tcW w:w="469" w:type="pct"/>
          </w:tcPr>
          <w:p w14:paraId="7E073BB1" w14:textId="2B1298D6" w:rsidR="005F213C" w:rsidRPr="001D6CD1" w:rsidRDefault="004E262A" w:rsidP="009816BC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PO9</w:t>
            </w:r>
          </w:p>
        </w:tc>
        <w:tc>
          <w:tcPr>
            <w:tcW w:w="4531" w:type="pct"/>
          </w:tcPr>
          <w:p w14:paraId="2C8D67EF" w14:textId="1359973D" w:rsidR="00C82E20" w:rsidRPr="00C82E20" w:rsidRDefault="004E262A" w:rsidP="009D3F61">
            <w:pPr>
              <w:pStyle w:val="NormalWeb"/>
              <w:jc w:val="both"/>
              <w:rPr>
                <w:rStyle w:val="Strong"/>
                <w:bCs w:val="0"/>
              </w:rPr>
            </w:pPr>
            <w:r>
              <w:rPr>
                <w:rStyle w:val="Strong"/>
                <w:bCs w:val="0"/>
              </w:rPr>
              <w:t>Communication</w:t>
            </w:r>
          </w:p>
          <w:p w14:paraId="253A6C02" w14:textId="3069CE80" w:rsidR="005926E4" w:rsidRPr="001D6CD1" w:rsidRDefault="005F213C" w:rsidP="009D3F61">
            <w:pPr>
              <w:pStyle w:val="NormalWeb"/>
              <w:jc w:val="both"/>
              <w:rPr>
                <w:b/>
                <w:bCs/>
              </w:rPr>
            </w:pPr>
            <w:r w:rsidRPr="001D6CD1">
              <w:rPr>
                <w:b/>
              </w:rPr>
              <w:t xml:space="preserve">Justification: </w:t>
            </w:r>
            <w:r w:rsidR="00793016">
              <w:t xml:space="preserve">By implementing NLP techniques such as POS tagging and syntactic parsing, students improve their ability to </w:t>
            </w:r>
            <w:proofErr w:type="spellStart"/>
            <w:r w:rsidR="00793016">
              <w:t>analyze</w:t>
            </w:r>
            <w:proofErr w:type="spellEnd"/>
            <w:r w:rsidR="00793016">
              <w:t xml:space="preserve"> sentence structure and meaning. This enhances communication skills by enabling effective processing, interpretation, and generation of natural language in applications like </w:t>
            </w:r>
            <w:proofErr w:type="spellStart"/>
            <w:r w:rsidR="00793016">
              <w:t>chatbots</w:t>
            </w:r>
            <w:proofErr w:type="spellEnd"/>
            <w:r w:rsidR="00793016">
              <w:t>, translation systems, and information extraction tools.</w:t>
            </w:r>
          </w:p>
        </w:tc>
      </w:tr>
      <w:tr w:rsidR="005F213C" w14:paraId="76653E2E" w14:textId="77777777" w:rsidTr="009D3F61">
        <w:trPr>
          <w:trHeight w:val="377"/>
        </w:trPr>
        <w:tc>
          <w:tcPr>
            <w:tcW w:w="469" w:type="pct"/>
          </w:tcPr>
          <w:p w14:paraId="522571FC" w14:textId="77777777" w:rsidR="005F213C" w:rsidRPr="005F213C" w:rsidRDefault="005F213C" w:rsidP="0001733F">
            <w:pPr>
              <w:pStyle w:val="NormalWeb"/>
              <w:rPr>
                <w:b/>
                <w:bCs/>
                <w:color w:val="C00000"/>
              </w:rPr>
            </w:pPr>
            <w:r w:rsidRPr="005F213C">
              <w:rPr>
                <w:b/>
                <w:bCs/>
                <w:color w:val="C00000"/>
              </w:rPr>
              <w:t>CO3</w:t>
            </w:r>
          </w:p>
        </w:tc>
        <w:tc>
          <w:tcPr>
            <w:tcW w:w="4531" w:type="pct"/>
          </w:tcPr>
          <w:p w14:paraId="0192C391" w14:textId="3ECB32B3" w:rsidR="005F213C" w:rsidRPr="002B7F2D" w:rsidRDefault="004E262A" w:rsidP="00BB5D67">
            <w:pPr>
              <w:pStyle w:val="NormalWeb"/>
              <w:jc w:val="both"/>
              <w:rPr>
                <w:rStyle w:val="Strong"/>
                <w:color w:val="C00000"/>
              </w:rPr>
            </w:pPr>
            <w:r w:rsidRPr="002B7F2D">
              <w:rPr>
                <w:rStyle w:val="Strong"/>
                <w:color w:val="C00000"/>
              </w:rPr>
              <w:t>Apply computational techniques and lexical resources for effective discourse and reference resolution</w:t>
            </w:r>
          </w:p>
        </w:tc>
      </w:tr>
      <w:tr w:rsidR="005F213C" w14:paraId="44685446" w14:textId="77777777" w:rsidTr="009D3F61">
        <w:tc>
          <w:tcPr>
            <w:tcW w:w="469" w:type="pct"/>
          </w:tcPr>
          <w:p w14:paraId="250F66DF" w14:textId="155279C3" w:rsidR="005F213C" w:rsidRDefault="005F213C" w:rsidP="0001733F">
            <w:pPr>
              <w:pStyle w:val="NormalWeb"/>
              <w:rPr>
                <w:b/>
                <w:bCs/>
              </w:rPr>
            </w:pPr>
            <w:r w:rsidRPr="00BF7424">
              <w:rPr>
                <w:b/>
                <w:bCs/>
              </w:rPr>
              <w:t>P</w:t>
            </w:r>
            <w:r w:rsidR="00623EA4">
              <w:rPr>
                <w:b/>
                <w:bCs/>
              </w:rPr>
              <w:t>O1</w:t>
            </w:r>
          </w:p>
        </w:tc>
        <w:tc>
          <w:tcPr>
            <w:tcW w:w="4531" w:type="pct"/>
          </w:tcPr>
          <w:p w14:paraId="0E6EC0AE" w14:textId="4D9DB915" w:rsidR="00257D14" w:rsidRPr="00257D14" w:rsidRDefault="00ED7697" w:rsidP="009816BC">
            <w:pPr>
              <w:pStyle w:val="NormalWeb"/>
              <w:jc w:val="both"/>
              <w:rPr>
                <w:rStyle w:val="Strong"/>
                <w:bCs w:val="0"/>
              </w:rPr>
            </w:pPr>
            <w:r>
              <w:rPr>
                <w:rStyle w:val="Strong"/>
                <w:bCs w:val="0"/>
              </w:rPr>
              <w:t>Engineering Knowledge</w:t>
            </w:r>
          </w:p>
          <w:p w14:paraId="66577675" w14:textId="308AD6B8" w:rsidR="005F213C" w:rsidRDefault="005F213C" w:rsidP="009816BC">
            <w:pPr>
              <w:pStyle w:val="NormalWeb"/>
              <w:jc w:val="both"/>
              <w:rPr>
                <w:rStyle w:val="Strong"/>
              </w:rPr>
            </w:pPr>
            <w:r w:rsidRPr="00BF7424">
              <w:rPr>
                <w:b/>
                <w:bCs/>
              </w:rPr>
              <w:t>Justification:</w:t>
            </w:r>
            <w:r w:rsidRPr="00BF7424">
              <w:t xml:space="preserve"> </w:t>
            </w:r>
            <w:r w:rsidR="00793016">
              <w:t>S</w:t>
            </w:r>
            <w:r w:rsidR="00793016">
              <w:t xml:space="preserve">tudents use computational techniques and lexical resources such as WordNet, discourse models, and </w:t>
            </w:r>
            <w:proofErr w:type="spellStart"/>
            <w:r w:rsidR="00793016">
              <w:t>coreference</w:t>
            </w:r>
            <w:proofErr w:type="spellEnd"/>
            <w:r w:rsidR="00793016">
              <w:t xml:space="preserve"> resolution algorithms to understand contextual relationships in text. This contributes to engineering knowledge by enabling the design of intelligent systems capable of handling long-range dependencies and discourse-level language understanding.</w:t>
            </w:r>
          </w:p>
        </w:tc>
      </w:tr>
      <w:tr w:rsidR="005F213C" w14:paraId="4576E691" w14:textId="77777777" w:rsidTr="009D3F61">
        <w:tc>
          <w:tcPr>
            <w:tcW w:w="469" w:type="pct"/>
          </w:tcPr>
          <w:p w14:paraId="7175DF3D" w14:textId="4BCBF9CA" w:rsidR="005F213C" w:rsidRPr="00BF7424" w:rsidRDefault="004E262A" w:rsidP="0001733F">
            <w:pPr>
              <w:pStyle w:val="NormalWeb"/>
              <w:rPr>
                <w:b/>
                <w:bCs/>
              </w:rPr>
            </w:pPr>
            <w:r>
              <w:rPr>
                <w:rStyle w:val="Strong"/>
              </w:rPr>
              <w:t>PO8</w:t>
            </w:r>
          </w:p>
        </w:tc>
        <w:tc>
          <w:tcPr>
            <w:tcW w:w="4531" w:type="pct"/>
          </w:tcPr>
          <w:p w14:paraId="40B9CD3C" w14:textId="04F0DFBF" w:rsidR="00AD2C25" w:rsidRDefault="004E262A" w:rsidP="00AD2C25">
            <w:pPr>
              <w:pStyle w:val="NormalWeb"/>
              <w:jc w:val="both"/>
            </w:pPr>
            <w:r>
              <w:rPr>
                <w:rStyle w:val="Strong"/>
              </w:rPr>
              <w:t>Individual and Team Work</w:t>
            </w:r>
          </w:p>
          <w:p w14:paraId="344E9355" w14:textId="61C30C4C" w:rsidR="005F213C" w:rsidRPr="00BF7424" w:rsidRDefault="005F213C" w:rsidP="00C849E5">
            <w:pPr>
              <w:jc w:val="both"/>
              <w:rPr>
                <w:b/>
                <w:bCs/>
              </w:rPr>
            </w:pPr>
            <w:r w:rsidRPr="000A63C5">
              <w:rPr>
                <w:b/>
                <w:color w:val="000000" w:themeColor="text1"/>
                <w:sz w:val="24"/>
                <w:szCs w:val="24"/>
              </w:rPr>
              <w:t xml:space="preserve">Justification: </w:t>
            </w:r>
            <w:r w:rsidR="00793016">
              <w:t>Students work individually and collaboratively to implement discourse analysis and reference resolution modules, fostering teamwork. This enhances their ability to contribute effectively in multidisciplinary teams while developing complex NLP systems.</w:t>
            </w:r>
          </w:p>
        </w:tc>
      </w:tr>
      <w:tr w:rsidR="004E262A" w14:paraId="14F7142B" w14:textId="77777777" w:rsidTr="009D3F61">
        <w:tc>
          <w:tcPr>
            <w:tcW w:w="469" w:type="pct"/>
          </w:tcPr>
          <w:p w14:paraId="79C802C6" w14:textId="3D2E4352" w:rsidR="004E262A" w:rsidRDefault="004E262A" w:rsidP="0001733F">
            <w:pPr>
              <w:pStyle w:val="NormalWeb"/>
              <w:rPr>
                <w:rStyle w:val="Strong"/>
              </w:rPr>
            </w:pPr>
            <w:r>
              <w:rPr>
                <w:rStyle w:val="Strong"/>
              </w:rPr>
              <w:t>PO11</w:t>
            </w:r>
          </w:p>
        </w:tc>
        <w:tc>
          <w:tcPr>
            <w:tcW w:w="4531" w:type="pct"/>
          </w:tcPr>
          <w:p w14:paraId="5283BB85" w14:textId="77777777" w:rsidR="004E262A" w:rsidRDefault="004E262A" w:rsidP="00AD2C25">
            <w:pPr>
              <w:pStyle w:val="NormalWeb"/>
              <w:jc w:val="both"/>
              <w:rPr>
                <w:rStyle w:val="Strong"/>
              </w:rPr>
            </w:pPr>
            <w:r>
              <w:rPr>
                <w:rStyle w:val="Strong"/>
              </w:rPr>
              <w:t>Life Long Learning</w:t>
            </w:r>
          </w:p>
          <w:p w14:paraId="091F6875" w14:textId="7404B6FE" w:rsidR="00C20ED5" w:rsidRDefault="00C20ED5" w:rsidP="00C20ED5">
            <w:pPr>
              <w:pStyle w:val="NormalWeb"/>
              <w:jc w:val="both"/>
              <w:rPr>
                <w:rStyle w:val="Strong"/>
              </w:rPr>
            </w:pPr>
            <w:r w:rsidRPr="000A63C5">
              <w:rPr>
                <w:b/>
                <w:color w:val="000000" w:themeColor="text1"/>
              </w:rPr>
              <w:t xml:space="preserve">Justification: </w:t>
            </w:r>
            <w:r w:rsidR="00793016">
              <w:t xml:space="preserve">Exposure to evolving NLP resources and discourse </w:t>
            </w:r>
            <w:proofErr w:type="spellStart"/>
            <w:r w:rsidR="00793016">
              <w:t>modeling</w:t>
            </w:r>
            <w:proofErr w:type="spellEnd"/>
            <w:r w:rsidR="00793016">
              <w:t xml:space="preserve"> techniques motivates students to continuously update their knowledge. This encourages life-long learning, as NLP tools and linguistic resources rapidly evolve with advancements in artificial intelligence.</w:t>
            </w:r>
          </w:p>
        </w:tc>
      </w:tr>
      <w:tr w:rsidR="005F213C" w14:paraId="6B432189" w14:textId="77777777" w:rsidTr="00422291">
        <w:trPr>
          <w:trHeight w:val="323"/>
        </w:trPr>
        <w:tc>
          <w:tcPr>
            <w:tcW w:w="469" w:type="pct"/>
          </w:tcPr>
          <w:p w14:paraId="7D781579" w14:textId="77777777" w:rsidR="005F213C" w:rsidRPr="007D5A0A" w:rsidRDefault="005F213C" w:rsidP="0001733F">
            <w:pPr>
              <w:pStyle w:val="NormalWeb"/>
              <w:rPr>
                <w:rStyle w:val="Strong"/>
                <w:color w:val="C00000"/>
              </w:rPr>
            </w:pPr>
            <w:r w:rsidRPr="007D5A0A">
              <w:rPr>
                <w:rStyle w:val="Strong"/>
                <w:color w:val="C00000"/>
              </w:rPr>
              <w:t>CO4</w:t>
            </w:r>
          </w:p>
        </w:tc>
        <w:tc>
          <w:tcPr>
            <w:tcW w:w="4531" w:type="pct"/>
          </w:tcPr>
          <w:p w14:paraId="02DCCA22" w14:textId="1881F31A" w:rsidR="005F213C" w:rsidRPr="007D5A0A" w:rsidRDefault="00C20ED5" w:rsidP="002B7F2D">
            <w:pPr>
              <w:pStyle w:val="NormalWeb"/>
              <w:jc w:val="both"/>
              <w:rPr>
                <w:rStyle w:val="Strong"/>
                <w:color w:val="C00000"/>
              </w:rPr>
            </w:pPr>
            <w:r w:rsidRPr="002B7F2D">
              <w:rPr>
                <w:rStyle w:val="Strong"/>
                <w:color w:val="C00000"/>
              </w:rPr>
              <w:t xml:space="preserve">Apply logic-based representations and word sense disambiguation techniques to </w:t>
            </w:r>
            <w:proofErr w:type="spellStart"/>
            <w:r w:rsidRPr="002B7F2D">
              <w:rPr>
                <w:rStyle w:val="Strong"/>
                <w:color w:val="C00000"/>
              </w:rPr>
              <w:t>analyze</w:t>
            </w:r>
            <w:proofErr w:type="spellEnd"/>
            <w:r w:rsidRPr="002B7F2D">
              <w:rPr>
                <w:rStyle w:val="Strong"/>
                <w:color w:val="C00000"/>
              </w:rPr>
              <w:t xml:space="preserve"> meaning and context in natural language.</w:t>
            </w:r>
          </w:p>
        </w:tc>
      </w:tr>
      <w:tr w:rsidR="009816BC" w14:paraId="1A3BFCAD" w14:textId="77777777" w:rsidTr="009D3F61">
        <w:tc>
          <w:tcPr>
            <w:tcW w:w="469" w:type="pct"/>
          </w:tcPr>
          <w:p w14:paraId="6272BDE9" w14:textId="3048F887" w:rsidR="009816BC" w:rsidRPr="00B567E7" w:rsidRDefault="00C20ED5" w:rsidP="0001733F">
            <w:pPr>
              <w:pStyle w:val="NormalWeb"/>
              <w:rPr>
                <w:b/>
              </w:rPr>
            </w:pPr>
            <w:r>
              <w:rPr>
                <w:b/>
              </w:rPr>
              <w:t>PO8</w:t>
            </w:r>
          </w:p>
        </w:tc>
        <w:tc>
          <w:tcPr>
            <w:tcW w:w="4531" w:type="pct"/>
          </w:tcPr>
          <w:p w14:paraId="4A380C0D" w14:textId="77777777" w:rsidR="00C20ED5" w:rsidRDefault="00C20ED5" w:rsidP="00C20ED5">
            <w:pPr>
              <w:pStyle w:val="NormalWeb"/>
              <w:jc w:val="both"/>
            </w:pPr>
            <w:r>
              <w:rPr>
                <w:rStyle w:val="Strong"/>
              </w:rPr>
              <w:t>Individual and Team Work</w:t>
            </w:r>
          </w:p>
          <w:p w14:paraId="66EC81C9" w14:textId="3B44002E" w:rsidR="009816BC" w:rsidRPr="00B567E7" w:rsidRDefault="009816BC" w:rsidP="0011401B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B567E7">
              <w:rPr>
                <w:b/>
              </w:rPr>
              <w:t>Justification</w:t>
            </w:r>
            <w:r>
              <w:rPr>
                <w:b/>
              </w:rPr>
              <w:t>:</w:t>
            </w:r>
            <w:r>
              <w:rPr>
                <w:rFonts w:ascii="Segoe UI" w:hAnsi="Segoe UI" w:cs="Segoe UI"/>
              </w:rPr>
              <w:t xml:space="preserve"> </w:t>
            </w:r>
            <w:r w:rsidR="00793016">
              <w:t>Students apply logic-based semantic representations and word sense disambiguation techniques to analyze meaning in context. This enhances collaborative problem-solving skills by enabling structured analysis and collective reasoning while developing semantic-aware NLP applications.</w:t>
            </w:r>
          </w:p>
        </w:tc>
      </w:tr>
      <w:tr w:rsidR="009816BC" w14:paraId="2BCA7296" w14:textId="77777777" w:rsidTr="009D3F61">
        <w:tc>
          <w:tcPr>
            <w:tcW w:w="469" w:type="pct"/>
          </w:tcPr>
          <w:p w14:paraId="096A84E7" w14:textId="1F711495" w:rsidR="009816BC" w:rsidRPr="00B567E7" w:rsidRDefault="00C20ED5" w:rsidP="0001733F">
            <w:pPr>
              <w:pStyle w:val="NormalWeb"/>
              <w:rPr>
                <w:rStyle w:val="Strong"/>
                <w:b w:val="0"/>
              </w:rPr>
            </w:pPr>
            <w:r>
              <w:rPr>
                <w:b/>
              </w:rPr>
              <w:t>PSO1</w:t>
            </w:r>
          </w:p>
        </w:tc>
        <w:tc>
          <w:tcPr>
            <w:tcW w:w="4531" w:type="pct"/>
          </w:tcPr>
          <w:p w14:paraId="444D705F" w14:textId="6ADB2F6E" w:rsidR="00E51117" w:rsidRDefault="00C20ED5" w:rsidP="00E51117">
            <w:pPr>
              <w:pStyle w:val="NormalWeb"/>
              <w:jc w:val="both"/>
            </w:pPr>
            <w:r>
              <w:rPr>
                <w:rStyle w:val="Strong"/>
              </w:rPr>
              <w:t>Apply</w:t>
            </w:r>
          </w:p>
          <w:p w14:paraId="0698B7A9" w14:textId="29EA727E" w:rsidR="009816BC" w:rsidRPr="00B567E7" w:rsidRDefault="009816BC" w:rsidP="00C16199">
            <w:pPr>
              <w:ind w:right="-64"/>
              <w:jc w:val="both"/>
            </w:pPr>
            <w:r w:rsidRPr="005F213C">
              <w:rPr>
                <w:b/>
                <w:sz w:val="24"/>
                <w:szCs w:val="24"/>
              </w:rPr>
              <w:t xml:space="preserve">Justification: </w:t>
            </w:r>
            <w:r w:rsidR="00793016">
              <w:t>Students evaluate language understanding problems and apply appropriate semantic models and disambiguation techniques to design effective NLP solutions. This supports the development of intelligent, ethical, and socially relevant language-based applications.</w:t>
            </w:r>
          </w:p>
        </w:tc>
      </w:tr>
    </w:tbl>
    <w:p w14:paraId="3A205090" w14:textId="77777777" w:rsidR="00955D2C" w:rsidRDefault="00955D2C" w:rsidP="00955D2C">
      <w:pPr>
        <w:jc w:val="both"/>
        <w:rPr>
          <w:b/>
          <w:sz w:val="24"/>
          <w:szCs w:val="24"/>
        </w:rPr>
      </w:pPr>
    </w:p>
    <w:p w14:paraId="73EAB465" w14:textId="577B8EC0" w:rsidR="00955D2C" w:rsidRPr="00465F9E" w:rsidRDefault="00B014A4" w:rsidP="00955D2C">
      <w:pPr>
        <w:jc w:val="both"/>
        <w:rPr>
          <w:b/>
          <w:sz w:val="24"/>
          <w:szCs w:val="24"/>
        </w:rPr>
      </w:pPr>
      <w:r w:rsidRPr="00465F9E">
        <w:rPr>
          <w:b/>
          <w:sz w:val="24"/>
          <w:szCs w:val="24"/>
        </w:rPr>
        <w:t>Course Coordinator:</w:t>
      </w:r>
      <w:r w:rsidR="002646EF">
        <w:rPr>
          <w:b/>
          <w:sz w:val="24"/>
          <w:szCs w:val="24"/>
        </w:rPr>
        <w:t xml:space="preserve"> </w:t>
      </w:r>
      <w:r w:rsidR="00955D2C">
        <w:rPr>
          <w:b/>
          <w:sz w:val="24"/>
          <w:szCs w:val="24"/>
        </w:rPr>
        <w:tab/>
      </w:r>
      <w:r w:rsidR="00955D2C">
        <w:rPr>
          <w:b/>
          <w:sz w:val="24"/>
          <w:szCs w:val="24"/>
        </w:rPr>
        <w:tab/>
      </w:r>
      <w:r w:rsidR="00955D2C">
        <w:rPr>
          <w:b/>
          <w:sz w:val="24"/>
          <w:szCs w:val="24"/>
        </w:rPr>
        <w:tab/>
      </w:r>
      <w:r w:rsidR="00955D2C">
        <w:rPr>
          <w:b/>
          <w:sz w:val="24"/>
          <w:szCs w:val="24"/>
        </w:rPr>
        <w:tab/>
      </w:r>
      <w:r w:rsidR="00955D2C">
        <w:rPr>
          <w:b/>
          <w:sz w:val="24"/>
          <w:szCs w:val="24"/>
        </w:rPr>
        <w:tab/>
      </w:r>
      <w:r w:rsidR="00955D2C">
        <w:rPr>
          <w:b/>
          <w:sz w:val="24"/>
          <w:szCs w:val="24"/>
        </w:rPr>
        <w:tab/>
        <w:t xml:space="preserve"> </w:t>
      </w:r>
      <w:r w:rsidR="00955D2C" w:rsidRPr="00465F9E">
        <w:rPr>
          <w:b/>
          <w:sz w:val="24"/>
          <w:szCs w:val="24"/>
        </w:rPr>
        <w:t>Module Coordinator:</w:t>
      </w:r>
    </w:p>
    <w:p w14:paraId="0E42CB69" w14:textId="69233C5E" w:rsidR="00B014A4" w:rsidRDefault="00554781" w:rsidP="00554781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Dr. G. </w:t>
      </w:r>
      <w:proofErr w:type="spellStart"/>
      <w:r>
        <w:rPr>
          <w:b/>
          <w:sz w:val="24"/>
          <w:szCs w:val="24"/>
        </w:rPr>
        <w:t>Lalitha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Kumari</w:t>
      </w:r>
      <w:proofErr w:type="spellEnd"/>
      <w:r w:rsidR="00BC1793">
        <w:rPr>
          <w:b/>
          <w:sz w:val="24"/>
          <w:szCs w:val="24"/>
        </w:rPr>
        <w:t>-</w:t>
      </w:r>
      <w:r w:rsidR="00A27DD6">
        <w:rPr>
          <w:b/>
          <w:sz w:val="24"/>
          <w:szCs w:val="24"/>
        </w:rPr>
        <w:tab/>
      </w:r>
      <w:r w:rsidR="00A27DD6">
        <w:rPr>
          <w:b/>
          <w:sz w:val="24"/>
          <w:szCs w:val="24"/>
        </w:rPr>
        <w:tab/>
      </w:r>
      <w:r w:rsidR="00A27DD6">
        <w:rPr>
          <w:b/>
          <w:sz w:val="24"/>
          <w:szCs w:val="24"/>
        </w:rPr>
        <w:tab/>
      </w:r>
      <w:r w:rsidR="00A27DD6">
        <w:rPr>
          <w:b/>
          <w:sz w:val="24"/>
          <w:szCs w:val="24"/>
        </w:rPr>
        <w:tab/>
      </w:r>
      <w:r w:rsidR="00A27DD6">
        <w:rPr>
          <w:b/>
          <w:sz w:val="24"/>
          <w:szCs w:val="24"/>
        </w:rPr>
        <w:tab/>
        <w:t>1. Dr. J. Rama Devi-</w:t>
      </w:r>
    </w:p>
    <w:p w14:paraId="6DC03960" w14:textId="4759774C" w:rsidR="00554781" w:rsidRPr="00554781" w:rsidRDefault="00554781" w:rsidP="00554781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Ms. Y. </w:t>
      </w:r>
      <w:proofErr w:type="spellStart"/>
      <w:r>
        <w:rPr>
          <w:b/>
          <w:sz w:val="24"/>
          <w:szCs w:val="24"/>
        </w:rPr>
        <w:t>Surekha</w:t>
      </w:r>
      <w:proofErr w:type="spellEnd"/>
      <w:r w:rsidR="00BC1793">
        <w:rPr>
          <w:b/>
          <w:sz w:val="24"/>
          <w:szCs w:val="24"/>
        </w:rPr>
        <w:t>-</w:t>
      </w:r>
    </w:p>
    <w:p w14:paraId="5FBFADCE" w14:textId="77777777" w:rsidR="00955D2C" w:rsidRPr="00465F9E" w:rsidRDefault="00955D2C" w:rsidP="00955D2C">
      <w:pPr>
        <w:rPr>
          <w:b/>
          <w:sz w:val="24"/>
          <w:szCs w:val="24"/>
        </w:rPr>
      </w:pPr>
    </w:p>
    <w:p w14:paraId="45242B99" w14:textId="77777777" w:rsidR="00955D2C" w:rsidRDefault="00955D2C" w:rsidP="009D3F61">
      <w:pPr>
        <w:rPr>
          <w:b/>
          <w:sz w:val="24"/>
          <w:szCs w:val="24"/>
        </w:rPr>
      </w:pPr>
    </w:p>
    <w:p w14:paraId="225A8A1C" w14:textId="59A99990" w:rsidR="00B014A4" w:rsidRPr="00465F9E" w:rsidRDefault="009D3F61" w:rsidP="009D3F61">
      <w:pPr>
        <w:rPr>
          <w:b/>
          <w:sz w:val="24"/>
          <w:szCs w:val="24"/>
        </w:rPr>
      </w:pPr>
      <w:r w:rsidRPr="00465F9E">
        <w:rPr>
          <w:b/>
          <w:sz w:val="24"/>
          <w:szCs w:val="24"/>
        </w:rPr>
        <w:t xml:space="preserve"> Program Coordinator                                                                 </w:t>
      </w:r>
      <w:r w:rsidR="00955D2C">
        <w:rPr>
          <w:b/>
          <w:sz w:val="24"/>
          <w:szCs w:val="24"/>
        </w:rPr>
        <w:t xml:space="preserve">      </w:t>
      </w:r>
      <w:r w:rsidR="00B014A4" w:rsidRPr="00465F9E">
        <w:rPr>
          <w:b/>
          <w:sz w:val="24"/>
          <w:szCs w:val="24"/>
        </w:rPr>
        <w:t>Signature of HOD</w:t>
      </w:r>
    </w:p>
    <w:sectPr w:rsidR="00B014A4" w:rsidRPr="00465F9E" w:rsidSect="00955D2C">
      <w:pgSz w:w="11906" w:h="16838" w:code="9"/>
      <w:pgMar w:top="810" w:right="746" w:bottom="90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1899"/>
    <w:multiLevelType w:val="hybridMultilevel"/>
    <w:tmpl w:val="238E59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DC3F7B"/>
    <w:multiLevelType w:val="multilevel"/>
    <w:tmpl w:val="07162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211B8E"/>
    <w:multiLevelType w:val="hybridMultilevel"/>
    <w:tmpl w:val="99945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F7032"/>
    <w:multiLevelType w:val="multilevel"/>
    <w:tmpl w:val="031C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C67EBE"/>
    <w:multiLevelType w:val="multilevel"/>
    <w:tmpl w:val="25A4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33F"/>
    <w:rsid w:val="0001733F"/>
    <w:rsid w:val="00045BB7"/>
    <w:rsid w:val="00057F9E"/>
    <w:rsid w:val="000A1485"/>
    <w:rsid w:val="000A63C5"/>
    <w:rsid w:val="000D26A2"/>
    <w:rsid w:val="0011401B"/>
    <w:rsid w:val="00131839"/>
    <w:rsid w:val="001457EC"/>
    <w:rsid w:val="001D05E3"/>
    <w:rsid w:val="001D6CD1"/>
    <w:rsid w:val="0020012D"/>
    <w:rsid w:val="00224EB6"/>
    <w:rsid w:val="0024090B"/>
    <w:rsid w:val="00257D14"/>
    <w:rsid w:val="002646EF"/>
    <w:rsid w:val="0026763C"/>
    <w:rsid w:val="00295990"/>
    <w:rsid w:val="002B7F2D"/>
    <w:rsid w:val="002C71AF"/>
    <w:rsid w:val="002D022F"/>
    <w:rsid w:val="0030345C"/>
    <w:rsid w:val="00370614"/>
    <w:rsid w:val="00383A1F"/>
    <w:rsid w:val="003A0301"/>
    <w:rsid w:val="003E364C"/>
    <w:rsid w:val="00415F19"/>
    <w:rsid w:val="00422291"/>
    <w:rsid w:val="004551A3"/>
    <w:rsid w:val="004612CA"/>
    <w:rsid w:val="00465D5E"/>
    <w:rsid w:val="00465F9E"/>
    <w:rsid w:val="00467A46"/>
    <w:rsid w:val="004E16F2"/>
    <w:rsid w:val="004E262A"/>
    <w:rsid w:val="004F70D5"/>
    <w:rsid w:val="00542D07"/>
    <w:rsid w:val="00554781"/>
    <w:rsid w:val="00564CBA"/>
    <w:rsid w:val="00564D69"/>
    <w:rsid w:val="005654DF"/>
    <w:rsid w:val="00575DAD"/>
    <w:rsid w:val="005926E4"/>
    <w:rsid w:val="005B586C"/>
    <w:rsid w:val="005E63BD"/>
    <w:rsid w:val="005F213C"/>
    <w:rsid w:val="00600CE5"/>
    <w:rsid w:val="00615BD1"/>
    <w:rsid w:val="00623EA4"/>
    <w:rsid w:val="0068699E"/>
    <w:rsid w:val="00696871"/>
    <w:rsid w:val="006A0CE9"/>
    <w:rsid w:val="006B4F15"/>
    <w:rsid w:val="006F42E0"/>
    <w:rsid w:val="00736057"/>
    <w:rsid w:val="00793016"/>
    <w:rsid w:val="00795C14"/>
    <w:rsid w:val="007A5E32"/>
    <w:rsid w:val="007D5A0A"/>
    <w:rsid w:val="007F2D9D"/>
    <w:rsid w:val="008274FE"/>
    <w:rsid w:val="008453E3"/>
    <w:rsid w:val="00877921"/>
    <w:rsid w:val="00895EB3"/>
    <w:rsid w:val="008C17E8"/>
    <w:rsid w:val="008C4652"/>
    <w:rsid w:val="00906F01"/>
    <w:rsid w:val="00922E7F"/>
    <w:rsid w:val="00955D2C"/>
    <w:rsid w:val="009816BC"/>
    <w:rsid w:val="009B2F35"/>
    <w:rsid w:val="009D3F61"/>
    <w:rsid w:val="00A27DD6"/>
    <w:rsid w:val="00A76DC7"/>
    <w:rsid w:val="00AB6447"/>
    <w:rsid w:val="00AD2C25"/>
    <w:rsid w:val="00AD52A9"/>
    <w:rsid w:val="00B014A4"/>
    <w:rsid w:val="00B018AC"/>
    <w:rsid w:val="00B47723"/>
    <w:rsid w:val="00B50BA3"/>
    <w:rsid w:val="00B567E7"/>
    <w:rsid w:val="00B629FB"/>
    <w:rsid w:val="00B86F64"/>
    <w:rsid w:val="00B90CF6"/>
    <w:rsid w:val="00BB5D67"/>
    <w:rsid w:val="00BC1793"/>
    <w:rsid w:val="00BE5699"/>
    <w:rsid w:val="00BE5BB6"/>
    <w:rsid w:val="00BF7424"/>
    <w:rsid w:val="00C07040"/>
    <w:rsid w:val="00C16199"/>
    <w:rsid w:val="00C20ED5"/>
    <w:rsid w:val="00C36439"/>
    <w:rsid w:val="00C800F6"/>
    <w:rsid w:val="00C82E20"/>
    <w:rsid w:val="00C849E5"/>
    <w:rsid w:val="00CC35E7"/>
    <w:rsid w:val="00CC3BA7"/>
    <w:rsid w:val="00CD4431"/>
    <w:rsid w:val="00CE273D"/>
    <w:rsid w:val="00D53960"/>
    <w:rsid w:val="00D6572A"/>
    <w:rsid w:val="00D67C74"/>
    <w:rsid w:val="00D87F68"/>
    <w:rsid w:val="00DC1962"/>
    <w:rsid w:val="00DD071D"/>
    <w:rsid w:val="00DE037A"/>
    <w:rsid w:val="00E51117"/>
    <w:rsid w:val="00E56316"/>
    <w:rsid w:val="00EA3F5C"/>
    <w:rsid w:val="00EC40C9"/>
    <w:rsid w:val="00ED7697"/>
    <w:rsid w:val="00EF4C3E"/>
    <w:rsid w:val="00EF5B51"/>
    <w:rsid w:val="00F05C4C"/>
    <w:rsid w:val="00F20263"/>
    <w:rsid w:val="00F233B4"/>
    <w:rsid w:val="00F35620"/>
    <w:rsid w:val="00F71BB1"/>
    <w:rsid w:val="00FA2E23"/>
    <w:rsid w:val="00FD725C"/>
    <w:rsid w:val="00FF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99B011"/>
  <w15:docId w15:val="{7FB1CEB8-02EA-4B8C-90AF-79340570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173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1733F"/>
  </w:style>
  <w:style w:type="table" w:customStyle="1" w:styleId="TableGrid1">
    <w:name w:val="Table Grid1"/>
    <w:basedOn w:val="TableNormal"/>
    <w:rsid w:val="0001733F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01733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01733F"/>
    <w:rPr>
      <w:b/>
      <w:bCs/>
    </w:rPr>
  </w:style>
  <w:style w:type="paragraph" w:styleId="ListParagraph">
    <w:name w:val="List Paragraph"/>
    <w:basedOn w:val="Normal"/>
    <w:uiPriority w:val="34"/>
    <w:qFormat/>
    <w:rsid w:val="001D6CD1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5F2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flow-hidden">
    <w:name w:val="overflow-hidden"/>
    <w:basedOn w:val="DefaultParagraphFont"/>
    <w:rsid w:val="00DE0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8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29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60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36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90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2965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43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7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PSK</dc:creator>
  <cp:lastModifiedBy>Y . SUREKHA</cp:lastModifiedBy>
  <cp:revision>74</cp:revision>
  <dcterms:created xsi:type="dcterms:W3CDTF">2026-01-19T06:29:00Z</dcterms:created>
  <dcterms:modified xsi:type="dcterms:W3CDTF">2026-01-19T06:46:00Z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255fd359-2b5b-4992-bb43-a6ee004d275c</vt:lpwstr>
  </property>
</Properties>
</file>