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55" w:rsidRDefault="00624855" w:rsidP="0035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FD4" w:rsidRPr="00C80E5E" w:rsidRDefault="00865BF3" w:rsidP="0035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3pt;margin-top:-3.35pt;width:62.7pt;height:25.95pt;z-index:251660288;mso-width-relative:margin;mso-height-relative:margin">
            <v:textbox>
              <w:txbxContent>
                <w:p w:rsidR="00351FD4" w:rsidRPr="00351FD4" w:rsidRDefault="00BB08BA" w:rsidP="00EA2E8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PVP20</w:t>
                  </w:r>
                </w:p>
              </w:txbxContent>
            </v:textbox>
          </v:shape>
        </w:pict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>Code No</w:t>
      </w:r>
      <w:proofErr w:type="gramStart"/>
      <w:r w:rsidR="00351FD4" w:rsidRPr="00C80E5E">
        <w:rPr>
          <w:rFonts w:ascii="Times New Roman" w:hAnsi="Times New Roman" w:cs="Times New Roman"/>
          <w:b/>
          <w:sz w:val="24"/>
          <w:szCs w:val="24"/>
        </w:rPr>
        <w:t>:</w:t>
      </w:r>
      <w:r w:rsidR="002309F1" w:rsidRPr="00C80E5E">
        <w:rPr>
          <w:rFonts w:ascii="Times New Roman" w:hAnsi="Times New Roman" w:cs="Times New Roman"/>
          <w:b/>
          <w:sz w:val="24"/>
          <w:szCs w:val="24"/>
        </w:rPr>
        <w:t>20</w:t>
      </w:r>
      <w:r w:rsidR="00045FFF" w:rsidRPr="00C80E5E">
        <w:rPr>
          <w:rFonts w:ascii="Times New Roman" w:hAnsi="Times New Roman" w:cs="Times New Roman"/>
          <w:b/>
          <w:sz w:val="24"/>
          <w:szCs w:val="24"/>
        </w:rPr>
        <w:t>CS3502</w:t>
      </w:r>
      <w:proofErr w:type="gramEnd"/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D5749" w:rsidRPr="004D5749" w:rsidRDefault="00045FFF" w:rsidP="00351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45FF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DATABASE MANAGEMENT SYSTEMS</w:t>
      </w:r>
    </w:p>
    <w:p w:rsidR="00351FD4" w:rsidRPr="004D5749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3F7F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72" w:rsidRDefault="003F5B72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</w:p>
    <w:p w:rsidR="003F5B72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 5 essay questions with an internal choice. Each question carries 14 Marks.</w:t>
      </w:r>
    </w:p>
    <w:p w:rsidR="007410BE" w:rsidRPr="007410BE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parts of Question paper must be answered in one </w:t>
      </w:r>
      <w:r w:rsidR="000154B4">
        <w:rPr>
          <w:rFonts w:ascii="Times New Roman" w:hAnsi="Times New Roman" w:cs="Times New Roman"/>
          <w:sz w:val="24"/>
          <w:szCs w:val="24"/>
        </w:rPr>
        <w:t>place.</w:t>
      </w:r>
    </w:p>
    <w:p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DD6AF0" w:rsidRPr="008512F3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213" w:type="dxa"/>
        <w:jc w:val="center"/>
        <w:tblInd w:w="250" w:type="dxa"/>
        <w:tblLook w:val="04A0" w:firstRow="1" w:lastRow="0" w:firstColumn="1" w:lastColumn="0" w:noHBand="0" w:noVBand="1"/>
      </w:tblPr>
      <w:tblGrid>
        <w:gridCol w:w="554"/>
        <w:gridCol w:w="560"/>
        <w:gridCol w:w="6447"/>
        <w:gridCol w:w="963"/>
        <w:gridCol w:w="833"/>
        <w:gridCol w:w="856"/>
      </w:tblGrid>
      <w:tr w:rsidR="0071346E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6A2C07" w:rsidRPr="000278C0" w:rsidRDefault="006A2C07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3" w:type="dxa"/>
            <w:vAlign w:val="center"/>
          </w:tcPr>
          <w:p w:rsidR="006A2C07" w:rsidRPr="000278C0" w:rsidRDefault="00E13DE4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Blooms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833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78C0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56" w:type="dxa"/>
            <w:vAlign w:val="center"/>
          </w:tcPr>
          <w:p w:rsidR="006A2C07" w:rsidRPr="000278C0" w:rsidRDefault="0071346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6A2C07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71346E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DD6AF0" w:rsidRPr="000278C0" w:rsidRDefault="00830E04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:rsidR="00DD6AF0" w:rsidRPr="000278C0" w:rsidRDefault="00DD6AF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DD6AF0" w:rsidRPr="00EC4988" w:rsidRDefault="00045FFF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88">
              <w:rPr>
                <w:rFonts w:ascii="Times New Roman" w:hAnsi="Times New Roman" w:cs="Times New Roman"/>
                <w:sz w:val="24"/>
                <w:szCs w:val="24"/>
              </w:rPr>
              <w:t>List the characteristics of database approach and explain with suitable examples.</w:t>
            </w:r>
          </w:p>
        </w:tc>
        <w:tc>
          <w:tcPr>
            <w:tcW w:w="963" w:type="dxa"/>
            <w:vAlign w:val="center"/>
          </w:tcPr>
          <w:p w:rsidR="00DD6AF0" w:rsidRPr="002309F1" w:rsidRDefault="00045FFF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DD6AF0" w:rsidRPr="002309F1" w:rsidRDefault="00045FFF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DD6AF0" w:rsidRPr="002309F1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045FFF" w:rsidRPr="00B143D1" w:rsidRDefault="00045FFF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Compare Centralized and Client Server Architectures for DBMS</w:t>
            </w:r>
          </w:p>
        </w:tc>
        <w:tc>
          <w:tcPr>
            <w:tcW w:w="96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045FFF" w:rsidRPr="00EC4988" w:rsidRDefault="00045FFF" w:rsidP="00774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988">
              <w:rPr>
                <w:rFonts w:ascii="Times New Roman" w:hAnsi="Times New Roman" w:cs="Times New Roman"/>
                <w:sz w:val="24"/>
                <w:szCs w:val="24"/>
              </w:rPr>
              <w:t>Discuss about data models, instances and schemas with suitable examples.</w:t>
            </w:r>
          </w:p>
        </w:tc>
        <w:tc>
          <w:tcPr>
            <w:tcW w:w="96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045FFF" w:rsidRPr="00B143D1" w:rsidRDefault="00045FFF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Outline the Three Schema Architecture for Database Systems</w:t>
            </w:r>
          </w:p>
        </w:tc>
        <w:tc>
          <w:tcPr>
            <w:tcW w:w="96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045FFF" w:rsidRPr="000278C0" w:rsidRDefault="000D2D3B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E82DEF" w:rsidRDefault="00E82DEF" w:rsidP="00045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F71">
              <w:rPr>
                <w:rFonts w:ascii="Times New Roman" w:hAnsi="Times New Roman" w:cs="Times New Roman"/>
                <w:sz w:val="24"/>
                <w:szCs w:val="24"/>
              </w:rPr>
              <w:t>Construct an ER Diagram for Super Market Management System and explain entities, attributes and relationships in the diagram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D3B" w:rsidRPr="00B143D1" w:rsidRDefault="000D2D3B" w:rsidP="00045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045FFF" w:rsidRPr="002309F1" w:rsidRDefault="00C61F71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045FFF" w:rsidRPr="002309F1" w:rsidRDefault="00C61F71" w:rsidP="00E82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E82DE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:rsidR="00045FFF" w:rsidRPr="002309F1" w:rsidRDefault="00E82DE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E82DEF" w:rsidRPr="00C61F71" w:rsidRDefault="00E82DEF" w:rsidP="00E82DE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1F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Analyze the following database application scenario to draw</w:t>
            </w:r>
          </w:p>
          <w:p w:rsidR="00E82DEF" w:rsidRPr="00C61F71" w:rsidRDefault="00E82DEF" w:rsidP="00E82DE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1F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ER diagram representing conceptual design of the database.</w:t>
            </w:r>
          </w:p>
          <w:p w:rsidR="00E82DEF" w:rsidRPr="00B821B0" w:rsidRDefault="00E82DEF" w:rsidP="00E82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The database contains the Order and Customer entity types</w:t>
            </w:r>
          </w:p>
          <w:p w:rsidR="00E82DEF" w:rsidRPr="00B821B0" w:rsidRDefault="00E82DEF" w:rsidP="00E82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onnected</w:t>
            </w:r>
            <w:proofErr w:type="gram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by a 1-M relationship from Customer to Order. Choose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an appropriate relationship name using your common knowledge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interactions between customers and orders. Define minimum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cardinalities so that an order is optional for a customer and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customer is mandatory for an order. For the Customer entity type,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 attributes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CustNo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(primary key),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CustFirstName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CustLastName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CustStreet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CustCity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CustState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CustZip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,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CustBal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(balance). For the Order entity type, add attributes for the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OrdNo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(primary key),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OrdDate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OrdName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OrdStreet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OrdCity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OrdState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and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OrdZip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82DEF" w:rsidRPr="00B821B0" w:rsidRDefault="00E82DEF" w:rsidP="00E82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Extend the ERD with the Employee entity type and a 1-M</w:t>
            </w:r>
          </w:p>
          <w:p w:rsidR="00E82DEF" w:rsidRPr="00B821B0" w:rsidRDefault="00E82DEF" w:rsidP="00E82D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proofErr w:type="gram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from Employee to Order. Choose an appropriate</w:t>
            </w:r>
          </w:p>
          <w:p w:rsidR="00C61F71" w:rsidRPr="00B143D1" w:rsidRDefault="00E82DEF" w:rsidP="00A907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proofErr w:type="gram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name using your common knowledge of interactions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between employees and orders. Define minimum cardinalities 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that an employee is optional to an order and an order is optional 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employee. For the Employee entity type, add attributes </w:t>
            </w:r>
            <w:proofErr w:type="spellStart"/>
            <w:proofErr w:type="gram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EmpNo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primary key),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EmpFirstName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EmpLastName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EmpPhone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EmpEmail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EmpCommRate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(commission rate),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EmpDeptName</w:t>
            </w:r>
            <w:proofErr w:type="spellEnd"/>
            <w:r w:rsidRPr="00B821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C61F71" w:rsidRPr="002309F1" w:rsidRDefault="00E82DE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833" w:type="dxa"/>
            <w:vAlign w:val="center"/>
          </w:tcPr>
          <w:p w:rsidR="00C61F71" w:rsidRPr="002309F1" w:rsidRDefault="00C61F71" w:rsidP="00E82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E82DE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:rsidR="00C61F71" w:rsidRPr="002309F1" w:rsidRDefault="00E82DE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UNIT-III</w:t>
            </w:r>
          </w:p>
        </w:tc>
      </w:tr>
      <w:tr w:rsidR="007727F2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7727F2" w:rsidRPr="000278C0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 w:rsidR="007727F2" w:rsidRPr="000278C0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7727F2" w:rsidRPr="00B143D1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se Relational model constraints to define Primary keys and Foreign keys for the following relations</w:t>
            </w:r>
          </w:p>
          <w:p w:rsidR="007727F2" w:rsidRPr="00B143D1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Employee(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Eno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Ename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Address,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Phoneno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Dno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27F2" w:rsidRPr="00B143D1" w:rsidRDefault="007727F2" w:rsidP="00E8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Department(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Dno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Dname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, Address,)</w:t>
            </w:r>
          </w:p>
          <w:p w:rsidR="007727F2" w:rsidRPr="00B143D1" w:rsidRDefault="007727F2" w:rsidP="00E82D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Project(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Pno,Pname,Plocation,Dno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:rsidR="007727F2" w:rsidRPr="002309F1" w:rsidRDefault="007727F2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7727F2" w:rsidRPr="002309F1" w:rsidRDefault="007727F2" w:rsidP="00AB59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7727F2" w:rsidRPr="002309F1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7F2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7727F2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727F2" w:rsidRPr="000278C0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For the following schema write queries in relational algebra</w:t>
            </w:r>
          </w:p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Emp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ssn:int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ename:string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address:string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salary:real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Dno:int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Dno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: integer,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dname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: string,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dlocation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stirng</w:t>
            </w:r>
            <w:proofErr w:type="spellEnd"/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i) Find the SSN’s of employees whose salary is greater</w:t>
            </w:r>
          </w:p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than 25000</w:t>
            </w:r>
          </w:p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ii) Find the names of employees working in ‘Research’</w:t>
            </w:r>
          </w:p>
          <w:p w:rsidR="007727F2" w:rsidRPr="00E82DEF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  <w:p w:rsidR="007727F2" w:rsidRDefault="007727F2" w:rsidP="00E8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82DEF">
              <w:rPr>
                <w:rFonts w:ascii="Times New Roman" w:hAnsi="Times New Roman" w:cs="Times New Roman"/>
                <w:sz w:val="24"/>
                <w:szCs w:val="24"/>
              </w:rPr>
              <w:t>iii) Find the departments located in ‘Kolkata’</w:t>
            </w:r>
          </w:p>
        </w:tc>
        <w:tc>
          <w:tcPr>
            <w:tcW w:w="963" w:type="dxa"/>
            <w:vAlign w:val="center"/>
          </w:tcPr>
          <w:p w:rsidR="007727F2" w:rsidRPr="002309F1" w:rsidRDefault="007727F2" w:rsidP="00DA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7727F2" w:rsidRPr="002309F1" w:rsidRDefault="007727F2" w:rsidP="00DA78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7727F2" w:rsidRPr="002309F1" w:rsidRDefault="007727F2" w:rsidP="00DA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9A3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AB59A3" w:rsidRPr="00B143D1" w:rsidRDefault="00AB59A3" w:rsidP="00DD6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7727F2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7727F2" w:rsidRPr="000278C0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7727F2" w:rsidRPr="000278C0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7727F2" w:rsidRPr="00B143D1" w:rsidRDefault="007727F2" w:rsidP="00A9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Consider the SAILOR DATABASE </w:t>
            </w:r>
          </w:p>
          <w:p w:rsidR="007727F2" w:rsidRPr="00B143D1" w:rsidRDefault="007727F2" w:rsidP="00A9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Sailors (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sid:string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sname:string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rating:integer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age:integer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727F2" w:rsidRPr="00B143D1" w:rsidRDefault="007727F2" w:rsidP="00A9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Boats (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bid:integer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bname:string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color:string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727F2" w:rsidRPr="00B143D1" w:rsidRDefault="007727F2" w:rsidP="00A9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Reserves (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sid:integer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bid:integer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>day:date</w:t>
            </w:r>
            <w:proofErr w:type="spellEnd"/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727F2" w:rsidRPr="00B143D1" w:rsidRDefault="007727F2" w:rsidP="00A9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sz w:val="24"/>
                <w:szCs w:val="24"/>
              </w:rPr>
              <w:t xml:space="preserve">Based on the above schema answer the following queries in SQL. </w:t>
            </w:r>
          </w:p>
          <w:p w:rsidR="007727F2" w:rsidRPr="007727F2" w:rsidRDefault="007727F2" w:rsidP="0077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i)</w:t>
            </w:r>
            <w:r w:rsidRPr="007727F2">
              <w:rPr>
                <w:rFonts w:ascii="Times New Roman" w:hAnsi="Times New Roman" w:cs="Times New Roman"/>
                <w:sz w:val="24"/>
                <w:szCs w:val="24"/>
              </w:rPr>
              <w:t xml:space="preserve">Find the names of sailors with age greater than 30 </w:t>
            </w:r>
          </w:p>
          <w:p w:rsidR="007727F2" w:rsidRPr="007727F2" w:rsidRDefault="007727F2" w:rsidP="0077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ii)</w:t>
            </w:r>
            <w:r w:rsidRPr="007727F2">
              <w:rPr>
                <w:rFonts w:ascii="Times New Roman" w:hAnsi="Times New Roman" w:cs="Times New Roman"/>
                <w:sz w:val="24"/>
                <w:szCs w:val="24"/>
              </w:rPr>
              <w:t>Find the colors of boats reserved by  ‘John’</w:t>
            </w:r>
          </w:p>
          <w:p w:rsidR="007727F2" w:rsidRDefault="007727F2" w:rsidP="0077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iii)</w:t>
            </w:r>
            <w:r w:rsidRPr="007727F2">
              <w:rPr>
                <w:rFonts w:ascii="Times New Roman" w:hAnsi="Times New Roman" w:cs="Times New Roman"/>
                <w:sz w:val="24"/>
                <w:szCs w:val="24"/>
              </w:rPr>
              <w:t xml:space="preserve">Find the names of sailors who have reserved a red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7F2" w:rsidRPr="00B143D1" w:rsidRDefault="007727F2" w:rsidP="008C40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7727F2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gramEnd"/>
            <w:r w:rsidRPr="007727F2">
              <w:rPr>
                <w:rFonts w:ascii="Times New Roman" w:hAnsi="Times New Roman" w:cs="Times New Roman"/>
                <w:sz w:val="24"/>
                <w:szCs w:val="24"/>
              </w:rPr>
              <w:t xml:space="preserve"> boat.</w:t>
            </w:r>
          </w:p>
        </w:tc>
        <w:tc>
          <w:tcPr>
            <w:tcW w:w="963" w:type="dxa"/>
            <w:vAlign w:val="center"/>
          </w:tcPr>
          <w:p w:rsidR="007727F2" w:rsidRPr="002309F1" w:rsidRDefault="007727F2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7727F2" w:rsidRPr="002309F1" w:rsidRDefault="007727F2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7727F2" w:rsidRPr="002309F1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7F2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7727F2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727F2" w:rsidRPr="000278C0" w:rsidRDefault="007727F2" w:rsidP="00DA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7727F2" w:rsidRPr="00B143D1" w:rsidRDefault="007727F2" w:rsidP="00DA78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F71">
              <w:rPr>
                <w:rFonts w:ascii="Times New Roman" w:hAnsi="Times New Roman" w:cs="Times New Roman"/>
                <w:sz w:val="24"/>
                <w:szCs w:val="24"/>
              </w:rPr>
              <w:t>Explain different types of joins in Relational Algebra</w:t>
            </w:r>
            <w:r>
              <w:t>.</w:t>
            </w:r>
          </w:p>
        </w:tc>
        <w:tc>
          <w:tcPr>
            <w:tcW w:w="963" w:type="dxa"/>
            <w:vAlign w:val="center"/>
          </w:tcPr>
          <w:p w:rsidR="007727F2" w:rsidRPr="002309F1" w:rsidRDefault="007727F2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7727F2" w:rsidRPr="002309F1" w:rsidRDefault="007727F2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7727F2" w:rsidRPr="002309F1" w:rsidRDefault="007727F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A90788" w:rsidRPr="00B143D1" w:rsidRDefault="00A90788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A90788" w:rsidRPr="00B143D1" w:rsidRDefault="00A90788" w:rsidP="00772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459">
              <w:rPr>
                <w:rFonts w:ascii="Times New Roman" w:hAnsi="Times New Roman"/>
                <w:sz w:val="24"/>
                <w:szCs w:val="24"/>
              </w:rPr>
              <w:t>How to normalize a relation using 4NF to remove multivalued dependencies? Explain with an example</w:t>
            </w:r>
            <w:proofErr w:type="gramStart"/>
            <w:r w:rsidRPr="000A64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>.</w:t>
            </w:r>
            <w:proofErr w:type="gramEnd"/>
          </w:p>
        </w:tc>
        <w:tc>
          <w:tcPr>
            <w:tcW w:w="963" w:type="dxa"/>
            <w:vAlign w:val="center"/>
          </w:tcPr>
          <w:p w:rsidR="00A90788" w:rsidRPr="002309F1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A90788" w:rsidRDefault="00A90788" w:rsidP="000A6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Consider the Universal relation R(A,B,C,D,E) and the set of functional dependencies </w:t>
            </w:r>
          </w:p>
          <w:p w:rsidR="00A90788" w:rsidRDefault="00A90788" w:rsidP="000A6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A-&gt;BC,  CD-&gt;E, B-&gt;D, E-&gt;A</w:t>
            </w:r>
          </w:p>
          <w:p w:rsidR="00A90788" w:rsidRPr="00B143D1" w:rsidRDefault="00A90788" w:rsidP="000A6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List the candidate keys for R. Decompose R into 2NF and 3NF relations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A90788" w:rsidRPr="00B143D1" w:rsidRDefault="00A90788" w:rsidP="007740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A90788" w:rsidRPr="000278C0" w:rsidRDefault="00A90788" w:rsidP="0083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A90788" w:rsidRPr="00B143D1" w:rsidRDefault="00A90788" w:rsidP="007727F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C54">
              <w:rPr>
                <w:rFonts w:ascii="Times New Roman" w:hAnsi="Times New Roman"/>
                <w:sz w:val="24"/>
                <w:szCs w:val="24"/>
              </w:rPr>
              <w:t>Identify the normal form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is</w:t>
            </w:r>
            <w:r w:rsidRPr="007C2C54">
              <w:rPr>
                <w:rFonts w:ascii="Times New Roman" w:hAnsi="Times New Roman"/>
                <w:sz w:val="24"/>
                <w:szCs w:val="24"/>
              </w:rPr>
              <w:t xml:space="preserve"> used to remove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partial</w:t>
            </w:r>
            <w:r w:rsidRPr="007C2C54">
              <w:rPr>
                <w:rFonts w:ascii="Times New Roman" w:hAnsi="Times New Roman"/>
                <w:sz w:val="24"/>
                <w:szCs w:val="24"/>
              </w:rPr>
              <w:t xml:space="preserve"> dependencies in a relation</w:t>
            </w:r>
            <w:r>
              <w:rPr>
                <w:rFonts w:ascii="Times New Roman" w:hAnsi="Times New Roman"/>
                <w:sz w:val="24"/>
                <w:szCs w:val="24"/>
              </w:rPr>
              <w:t>. Show</w:t>
            </w:r>
            <w:r w:rsidRPr="007C2C54">
              <w:rPr>
                <w:rFonts w:ascii="Times New Roman" w:hAnsi="Times New Roman"/>
                <w:sz w:val="24"/>
                <w:szCs w:val="24"/>
              </w:rPr>
              <w:t xml:space="preserve"> an example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A90788" w:rsidRPr="00B143D1" w:rsidRDefault="00A90788" w:rsidP="007727F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C54">
              <w:rPr>
                <w:rFonts w:ascii="Times New Roman" w:hAnsi="Times New Roman"/>
                <w:sz w:val="24"/>
                <w:szCs w:val="24"/>
              </w:rPr>
              <w:t>Compare 3NF and BCNF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examples</w:t>
            </w:r>
            <w:r w:rsidRPr="007C2C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FE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A90788" w:rsidRPr="002309F1" w:rsidRDefault="00A90788" w:rsidP="007727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 w:rsidR="00A90788" w:rsidRPr="000278C0" w:rsidRDefault="00A90788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A90788" w:rsidRPr="00B143D1" w:rsidRDefault="00A90788" w:rsidP="007727F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Serializability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is u</w:t>
            </w:r>
            <w:r w:rsidRPr="007C2C54">
              <w:rPr>
                <w:rFonts w:ascii="Times New Roman" w:eastAsia="Calibri" w:hAnsi="Times New Roman"/>
                <w:sz w:val="24"/>
                <w:szCs w:val="24"/>
              </w:rPr>
              <w:t>sed for Concurrency Control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90788" w:rsidRPr="000278C0" w:rsidRDefault="00A90788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A90788" w:rsidRPr="00B143D1" w:rsidRDefault="00A90788" w:rsidP="007727F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C54">
              <w:rPr>
                <w:rFonts w:ascii="Times New Roman" w:hAnsi="Times New Roman"/>
                <w:sz w:val="24"/>
                <w:szCs w:val="24"/>
              </w:rPr>
              <w:t>Explain desirable properties of Transactions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A90788" w:rsidRPr="002309F1" w:rsidRDefault="00A90788" w:rsidP="00772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A90788" w:rsidRPr="000278C0" w:rsidRDefault="00A90788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A90788" w:rsidRPr="00C61F71" w:rsidRDefault="00A90788" w:rsidP="007727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</w:t>
            </w:r>
            <w:r w:rsidRPr="00C61F71">
              <w:rPr>
                <w:rFonts w:ascii="Times New Roman" w:hAnsi="Times New Roman"/>
                <w:sz w:val="24"/>
                <w:szCs w:val="24"/>
              </w:rPr>
              <w:t xml:space="preserve"> Shadow Paging recovery technique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788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A90788" w:rsidRPr="000278C0" w:rsidRDefault="00A90788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A90788" w:rsidRPr="000278C0" w:rsidRDefault="00A90788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A90788" w:rsidRPr="00C61F71" w:rsidRDefault="00A90788" w:rsidP="007727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2C54">
              <w:rPr>
                <w:rFonts w:ascii="Times New Roman" w:hAnsi="Times New Roman"/>
                <w:sz w:val="24"/>
                <w:szCs w:val="24"/>
              </w:rPr>
              <w:t>Outline Transaction support in SQL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A90788" w:rsidRPr="002309F1" w:rsidRDefault="00A90788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D6AF0" w:rsidRDefault="00DD6AF0" w:rsidP="002B1E7F">
      <w:pPr>
        <w:rPr>
          <w:rFonts w:ascii="Times New Roman" w:hAnsi="Times New Roman" w:cs="Times New Roman"/>
          <w:sz w:val="24"/>
          <w:szCs w:val="24"/>
        </w:rPr>
      </w:pPr>
    </w:p>
    <w:p w:rsidR="00EF06E4" w:rsidRDefault="00EF06E4" w:rsidP="002B1E7F">
      <w:pPr>
        <w:rPr>
          <w:rFonts w:ascii="Times New Roman" w:hAnsi="Times New Roman" w:cs="Times New Roman"/>
          <w:sz w:val="24"/>
          <w:szCs w:val="24"/>
        </w:rPr>
      </w:pPr>
    </w:p>
    <w:p w:rsidR="00C80E5E" w:rsidRPr="00C80E5E" w:rsidRDefault="00C80E5E" w:rsidP="002B1E7F">
      <w:pPr>
        <w:rPr>
          <w:rFonts w:ascii="Times New Roman" w:hAnsi="Times New Roman" w:cs="Times New Roman"/>
          <w:sz w:val="24"/>
          <w:szCs w:val="24"/>
        </w:rPr>
      </w:pPr>
      <w:r w:rsidRPr="00C80E5E">
        <w:rPr>
          <w:rFonts w:ascii="Times New Roman" w:hAnsi="Times New Roman" w:cs="Times New Roman"/>
          <w:sz w:val="24"/>
          <w:szCs w:val="24"/>
        </w:rPr>
        <w:t>Course Coordinators</w:t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 w:rsidRPr="00C80E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0E5E">
        <w:rPr>
          <w:rFonts w:ascii="Times New Roman" w:hAnsi="Times New Roman" w:cs="Times New Roman"/>
          <w:sz w:val="24"/>
          <w:szCs w:val="24"/>
        </w:rPr>
        <w:t xml:space="preserve"> Head of the Department</w:t>
      </w:r>
    </w:p>
    <w:sectPr w:rsidR="00C80E5E" w:rsidRPr="00C80E5E" w:rsidSect="00C33B19"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424B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82E"/>
    <w:multiLevelType w:val="hybridMultilevel"/>
    <w:tmpl w:val="17BCE500"/>
    <w:lvl w:ilvl="0" w:tplc="321E0BF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05B5D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49AC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1FD4"/>
    <w:rsid w:val="000154B4"/>
    <w:rsid w:val="000278C0"/>
    <w:rsid w:val="000324DD"/>
    <w:rsid w:val="00045FFF"/>
    <w:rsid w:val="0005563B"/>
    <w:rsid w:val="000A6459"/>
    <w:rsid w:val="000B7CA5"/>
    <w:rsid w:val="000D2D3B"/>
    <w:rsid w:val="000D3B84"/>
    <w:rsid w:val="001149A9"/>
    <w:rsid w:val="001357B2"/>
    <w:rsid w:val="00182109"/>
    <w:rsid w:val="00211521"/>
    <w:rsid w:val="002309F1"/>
    <w:rsid w:val="002370B6"/>
    <w:rsid w:val="002819D9"/>
    <w:rsid w:val="002A3483"/>
    <w:rsid w:val="002B1E7F"/>
    <w:rsid w:val="0032308C"/>
    <w:rsid w:val="00327885"/>
    <w:rsid w:val="00351FD4"/>
    <w:rsid w:val="003A3DD1"/>
    <w:rsid w:val="003A4BA9"/>
    <w:rsid w:val="003C4CC1"/>
    <w:rsid w:val="003F5B72"/>
    <w:rsid w:val="0043551A"/>
    <w:rsid w:val="00452B0A"/>
    <w:rsid w:val="004C0C12"/>
    <w:rsid w:val="004C5235"/>
    <w:rsid w:val="004D5749"/>
    <w:rsid w:val="004F7E83"/>
    <w:rsid w:val="00506861"/>
    <w:rsid w:val="00514461"/>
    <w:rsid w:val="00592D76"/>
    <w:rsid w:val="005C1330"/>
    <w:rsid w:val="005C46E9"/>
    <w:rsid w:val="00624855"/>
    <w:rsid w:val="00627ECB"/>
    <w:rsid w:val="0068457F"/>
    <w:rsid w:val="006A2C07"/>
    <w:rsid w:val="006F3E86"/>
    <w:rsid w:val="0070324B"/>
    <w:rsid w:val="0071346E"/>
    <w:rsid w:val="007410BE"/>
    <w:rsid w:val="00752CC1"/>
    <w:rsid w:val="007727F2"/>
    <w:rsid w:val="00803F7F"/>
    <w:rsid w:val="00820094"/>
    <w:rsid w:val="00830E04"/>
    <w:rsid w:val="00865BF3"/>
    <w:rsid w:val="008C403E"/>
    <w:rsid w:val="00925364"/>
    <w:rsid w:val="009413D9"/>
    <w:rsid w:val="00973DEE"/>
    <w:rsid w:val="009C45BF"/>
    <w:rsid w:val="00A6615C"/>
    <w:rsid w:val="00A76F47"/>
    <w:rsid w:val="00A90788"/>
    <w:rsid w:val="00AA1DD2"/>
    <w:rsid w:val="00AB59A3"/>
    <w:rsid w:val="00AC1554"/>
    <w:rsid w:val="00B143D1"/>
    <w:rsid w:val="00B23113"/>
    <w:rsid w:val="00B75678"/>
    <w:rsid w:val="00B821B0"/>
    <w:rsid w:val="00BB08BA"/>
    <w:rsid w:val="00C15B67"/>
    <w:rsid w:val="00C33B19"/>
    <w:rsid w:val="00C61F71"/>
    <w:rsid w:val="00C7526D"/>
    <w:rsid w:val="00C80E5E"/>
    <w:rsid w:val="00CF1A1E"/>
    <w:rsid w:val="00D12373"/>
    <w:rsid w:val="00D60795"/>
    <w:rsid w:val="00DD6AF0"/>
    <w:rsid w:val="00E13DE4"/>
    <w:rsid w:val="00E277CD"/>
    <w:rsid w:val="00E606C4"/>
    <w:rsid w:val="00E710BE"/>
    <w:rsid w:val="00E82DEF"/>
    <w:rsid w:val="00EA2E8F"/>
    <w:rsid w:val="00EC4988"/>
    <w:rsid w:val="00EF06E4"/>
    <w:rsid w:val="00F83AE5"/>
    <w:rsid w:val="00FA7BDF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221A</cp:lastModifiedBy>
  <cp:revision>39</cp:revision>
  <cp:lastPrinted>2022-08-30T06:38:00Z</cp:lastPrinted>
  <dcterms:created xsi:type="dcterms:W3CDTF">2019-10-16T04:24:00Z</dcterms:created>
  <dcterms:modified xsi:type="dcterms:W3CDTF">2022-08-30T09:58:00Z</dcterms:modified>
</cp:coreProperties>
</file>