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572" w:tblpY="-68"/>
        <w:tblW w:w="10627" w:type="dxa"/>
        <w:tblLook w:val="04A0" w:firstRow="1" w:lastRow="0" w:firstColumn="1" w:lastColumn="0" w:noHBand="0" w:noVBand="1"/>
      </w:tblPr>
      <w:tblGrid>
        <w:gridCol w:w="1452"/>
        <w:gridCol w:w="1384"/>
        <w:gridCol w:w="1006"/>
        <w:gridCol w:w="1721"/>
        <w:gridCol w:w="1612"/>
        <w:gridCol w:w="758"/>
        <w:gridCol w:w="917"/>
        <w:gridCol w:w="210"/>
        <w:gridCol w:w="574"/>
        <w:gridCol w:w="993"/>
      </w:tblGrid>
      <w:tr w:rsidR="00BB210A" w:rsidRPr="00BB210A" w14:paraId="221CA87A" w14:textId="77777777" w:rsidTr="00BB210A">
        <w:tc>
          <w:tcPr>
            <w:tcW w:w="10627" w:type="dxa"/>
            <w:gridSpan w:val="10"/>
          </w:tcPr>
          <w:p w14:paraId="33D58A05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B210A" w:rsidRPr="00BB210A" w14:paraId="58DD07C5" w14:textId="77777777" w:rsidTr="00BB210A">
        <w:tc>
          <w:tcPr>
            <w:tcW w:w="10627" w:type="dxa"/>
            <w:gridSpan w:val="10"/>
          </w:tcPr>
          <w:p w14:paraId="40780ED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B210A" w:rsidRPr="00BB210A" w14:paraId="3581909E" w14:textId="77777777" w:rsidTr="00BB210A">
        <w:tc>
          <w:tcPr>
            <w:tcW w:w="2836" w:type="dxa"/>
            <w:gridSpan w:val="2"/>
            <w:vAlign w:val="center"/>
          </w:tcPr>
          <w:p w14:paraId="327FF1F9" w14:textId="09E8B615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1006" w:type="dxa"/>
            <w:vAlign w:val="center"/>
          </w:tcPr>
          <w:p w14:paraId="7172BC6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721" w:type="dxa"/>
            <w:vAlign w:val="center"/>
          </w:tcPr>
          <w:p w14:paraId="59B2277C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Semester: II</w:t>
            </w:r>
          </w:p>
        </w:tc>
        <w:tc>
          <w:tcPr>
            <w:tcW w:w="1612" w:type="dxa"/>
            <w:vAlign w:val="center"/>
          </w:tcPr>
          <w:p w14:paraId="22A1B44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</w:p>
        </w:tc>
        <w:tc>
          <w:tcPr>
            <w:tcW w:w="3452" w:type="dxa"/>
            <w:gridSpan w:val="5"/>
            <w:vAlign w:val="center"/>
          </w:tcPr>
          <w:p w14:paraId="308D3D9E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A.Y:2024-25</w:t>
            </w:r>
          </w:p>
        </w:tc>
      </w:tr>
      <w:tr w:rsidR="00BB210A" w:rsidRPr="00BB210A" w14:paraId="6E1AB5EE" w14:textId="77777777" w:rsidTr="00BB210A">
        <w:tc>
          <w:tcPr>
            <w:tcW w:w="2836" w:type="dxa"/>
            <w:gridSpan w:val="2"/>
            <w:vAlign w:val="center"/>
          </w:tcPr>
          <w:p w14:paraId="4695DC68" w14:textId="77777777" w:rsidR="00BB210A" w:rsidRPr="00BB210A" w:rsidRDefault="00BB210A" w:rsidP="00BB210A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 w:rsidRPr="00BB210A">
              <w:rPr>
                <w:b/>
                <w:sz w:val="24"/>
                <w:szCs w:val="24"/>
              </w:rPr>
              <w:t>Subject Code:</w:t>
            </w:r>
            <w:r w:rsidRPr="00BB210A">
              <w:rPr>
                <w:b/>
                <w:bCs/>
                <w:sz w:val="24"/>
                <w:szCs w:val="24"/>
              </w:rPr>
              <w:t xml:space="preserve"> </w:t>
            </w:r>
            <w:r w:rsidRPr="00BB210A">
              <w:rPr>
                <w:sz w:val="24"/>
                <w:szCs w:val="24"/>
              </w:rPr>
              <w:t>23CS3403</w:t>
            </w:r>
          </w:p>
        </w:tc>
        <w:tc>
          <w:tcPr>
            <w:tcW w:w="4339" w:type="dxa"/>
            <w:gridSpan w:val="3"/>
            <w:vAlign w:val="center"/>
          </w:tcPr>
          <w:p w14:paraId="7E3567E8" w14:textId="77777777" w:rsidR="00BB210A" w:rsidRPr="00BB210A" w:rsidRDefault="00BB210A" w:rsidP="00BB21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Subject Name: Software Engineering</w:t>
            </w:r>
          </w:p>
        </w:tc>
        <w:tc>
          <w:tcPr>
            <w:tcW w:w="3452" w:type="dxa"/>
            <w:gridSpan w:val="5"/>
            <w:vAlign w:val="center"/>
          </w:tcPr>
          <w:p w14:paraId="61E01F39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Regulation: PVP23</w:t>
            </w:r>
          </w:p>
        </w:tc>
      </w:tr>
      <w:tr w:rsidR="00BB210A" w:rsidRPr="00BB210A" w14:paraId="1F86B022" w14:textId="77777777" w:rsidTr="00BB210A">
        <w:tc>
          <w:tcPr>
            <w:tcW w:w="2836" w:type="dxa"/>
            <w:gridSpan w:val="2"/>
          </w:tcPr>
          <w:p w14:paraId="11C25EB4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Duration:1 hr 30 min</w:t>
            </w:r>
          </w:p>
        </w:tc>
        <w:tc>
          <w:tcPr>
            <w:tcW w:w="4339" w:type="dxa"/>
            <w:gridSpan w:val="3"/>
            <w:vAlign w:val="center"/>
          </w:tcPr>
          <w:p w14:paraId="68B7E0F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Maximum Marks:30 Marks</w:t>
            </w:r>
          </w:p>
        </w:tc>
        <w:tc>
          <w:tcPr>
            <w:tcW w:w="1885" w:type="dxa"/>
            <w:gridSpan w:val="3"/>
            <w:vAlign w:val="center"/>
          </w:tcPr>
          <w:p w14:paraId="713DC801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Date:01-03-25</w:t>
            </w:r>
          </w:p>
        </w:tc>
        <w:tc>
          <w:tcPr>
            <w:tcW w:w="1567" w:type="dxa"/>
            <w:gridSpan w:val="2"/>
            <w:vAlign w:val="center"/>
          </w:tcPr>
          <w:p w14:paraId="6A2EC69F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Session: F. N</w:t>
            </w:r>
          </w:p>
        </w:tc>
      </w:tr>
      <w:tr w:rsidR="00BB210A" w:rsidRPr="00BB210A" w14:paraId="1CFA6D2B" w14:textId="77777777" w:rsidTr="00BB210A">
        <w:tc>
          <w:tcPr>
            <w:tcW w:w="10627" w:type="dxa"/>
            <w:gridSpan w:val="10"/>
            <w:vAlign w:val="center"/>
          </w:tcPr>
          <w:p w14:paraId="0D1FD12F" w14:textId="77777777" w:rsidR="00BB210A" w:rsidRPr="00BB210A" w:rsidRDefault="00BB210A" w:rsidP="00BB210A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Answer ONE Question from each section. Each Question carries 10 Marks.</w:t>
            </w:r>
          </w:p>
          <w:p w14:paraId="18A8C0D5" w14:textId="77777777" w:rsidR="00BB210A" w:rsidRPr="00BB210A" w:rsidRDefault="00BB210A" w:rsidP="00BB21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3×10M=30M</w:t>
            </w:r>
          </w:p>
        </w:tc>
      </w:tr>
      <w:tr w:rsidR="00BB210A" w:rsidRPr="00BB210A" w14:paraId="0D9A9923" w14:textId="77777777" w:rsidTr="00BB210A">
        <w:tc>
          <w:tcPr>
            <w:tcW w:w="1452" w:type="dxa"/>
          </w:tcPr>
          <w:p w14:paraId="4E3AD087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</w:p>
        </w:tc>
        <w:tc>
          <w:tcPr>
            <w:tcW w:w="6481" w:type="dxa"/>
            <w:gridSpan w:val="5"/>
          </w:tcPr>
          <w:p w14:paraId="415EB6F1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14:paraId="699D049B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84" w:type="dxa"/>
            <w:gridSpan w:val="2"/>
          </w:tcPr>
          <w:p w14:paraId="47C68BF8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93" w:type="dxa"/>
          </w:tcPr>
          <w:p w14:paraId="26F484E2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B210A" w:rsidRPr="00BB210A" w14:paraId="6516DC6A" w14:textId="77777777" w:rsidTr="00BB210A">
        <w:tc>
          <w:tcPr>
            <w:tcW w:w="1452" w:type="dxa"/>
            <w:vMerge w:val="restart"/>
            <w:vAlign w:val="center"/>
          </w:tcPr>
          <w:p w14:paraId="7EF18EAE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gridSpan w:val="5"/>
            <w:vAlign w:val="center"/>
          </w:tcPr>
          <w:p w14:paraId="13FBA78B" w14:textId="5FAE2DC4" w:rsidR="00BB210A" w:rsidRPr="008F703D" w:rsidRDefault="00BB210A" w:rsidP="00BB210A">
            <w:pPr>
              <w:pStyle w:val="Default"/>
              <w:ind w:right="-108"/>
              <w:jc w:val="both"/>
              <w:rPr>
                <w:color w:val="auto"/>
              </w:rPr>
            </w:pPr>
            <w:r w:rsidRPr="008F703D">
              <w:rPr>
                <w:bCs/>
                <w:color w:val="auto"/>
              </w:rPr>
              <w:t>a) What challenges in early s</w:t>
            </w:r>
            <w:r w:rsidR="00746D0F">
              <w:rPr>
                <w:bCs/>
                <w:color w:val="auto"/>
              </w:rPr>
              <w:t>oftware development led to the E</w:t>
            </w:r>
            <w:r w:rsidRPr="008F703D">
              <w:rPr>
                <w:bCs/>
                <w:color w:val="auto"/>
              </w:rPr>
              <w:t>mergence of software engineering?</w:t>
            </w:r>
          </w:p>
        </w:tc>
        <w:tc>
          <w:tcPr>
            <w:tcW w:w="917" w:type="dxa"/>
            <w:vAlign w:val="center"/>
          </w:tcPr>
          <w:p w14:paraId="38573C9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05BB3B94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7AE95961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B210A" w:rsidRPr="00BB210A" w14:paraId="414F4D1C" w14:textId="77777777" w:rsidTr="00BB210A">
        <w:tc>
          <w:tcPr>
            <w:tcW w:w="1452" w:type="dxa"/>
            <w:vMerge/>
            <w:vAlign w:val="center"/>
          </w:tcPr>
          <w:p w14:paraId="3912CA37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0E4758D" w14:textId="77777777" w:rsidR="00BB210A" w:rsidRPr="008F703D" w:rsidRDefault="00BB210A" w:rsidP="00BB210A">
            <w:pPr>
              <w:pStyle w:val="Default"/>
              <w:ind w:right="-108"/>
              <w:jc w:val="both"/>
              <w:rPr>
                <w:bCs/>
                <w:color w:val="auto"/>
              </w:rPr>
            </w:pPr>
            <w:r w:rsidRPr="008F703D">
              <w:rPr>
                <w:bCs/>
                <w:color w:val="auto"/>
              </w:rPr>
              <w:t>b) How do Scrum roles and responsibilities, artifacts, and ceremonies work together to ensure an effective Agile development process?</w:t>
            </w:r>
          </w:p>
        </w:tc>
        <w:tc>
          <w:tcPr>
            <w:tcW w:w="917" w:type="dxa"/>
            <w:vAlign w:val="center"/>
          </w:tcPr>
          <w:p w14:paraId="777E6654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728A8FD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7DE7D124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03094C70" w14:textId="77777777" w:rsidTr="00BB210A">
        <w:tc>
          <w:tcPr>
            <w:tcW w:w="1452" w:type="dxa"/>
          </w:tcPr>
          <w:p w14:paraId="1A4E0EE7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1" w:type="dxa"/>
            <w:gridSpan w:val="5"/>
          </w:tcPr>
          <w:p w14:paraId="3F9E84B1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17" w:type="dxa"/>
          </w:tcPr>
          <w:p w14:paraId="3F554CCC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14:paraId="4670076D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2D9A7DB" w14:textId="77777777" w:rsidR="00BB210A" w:rsidRPr="00BB210A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0A" w:rsidRPr="00BB210A" w14:paraId="3BAC91DC" w14:textId="77777777" w:rsidTr="00BB210A">
        <w:tc>
          <w:tcPr>
            <w:tcW w:w="1452" w:type="dxa"/>
            <w:vMerge w:val="restart"/>
            <w:vAlign w:val="center"/>
          </w:tcPr>
          <w:p w14:paraId="16C609EE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gridSpan w:val="5"/>
            <w:vAlign w:val="center"/>
          </w:tcPr>
          <w:p w14:paraId="4677AD81" w14:textId="77777777" w:rsidR="00BB210A" w:rsidRPr="00BB210A" w:rsidRDefault="00BB210A" w:rsidP="00BB210A">
            <w:pPr>
              <w:pStyle w:val="Default"/>
              <w:ind w:right="-82"/>
              <w:jc w:val="both"/>
            </w:pPr>
            <w:r w:rsidRPr="00BB210A">
              <w:t>a) How does Rapid Application Development (RAD) work, facilitate faster development, and where is it most applicable?</w:t>
            </w:r>
          </w:p>
        </w:tc>
        <w:tc>
          <w:tcPr>
            <w:tcW w:w="917" w:type="dxa"/>
            <w:vAlign w:val="center"/>
          </w:tcPr>
          <w:p w14:paraId="784807A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7E59763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4918136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7FE47809" w14:textId="77777777" w:rsidTr="00BB210A">
        <w:tc>
          <w:tcPr>
            <w:tcW w:w="1452" w:type="dxa"/>
            <w:vMerge/>
            <w:vAlign w:val="center"/>
          </w:tcPr>
          <w:p w14:paraId="6664770B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</w:tcPr>
          <w:p w14:paraId="3737BDD5" w14:textId="72BB183A" w:rsidR="00BB210A" w:rsidRPr="00BB210A" w:rsidRDefault="00746D0F" w:rsidP="00BB210A">
            <w:pPr>
              <w:pStyle w:val="Default"/>
              <w:jc w:val="both"/>
              <w:rPr>
                <w:rFonts w:eastAsiaTheme="minorHAnsi"/>
                <w:color w:val="auto"/>
              </w:rPr>
            </w:pPr>
            <w:r>
              <w:t>b) Explain S</w:t>
            </w:r>
            <w:r w:rsidR="00BB210A" w:rsidRPr="00BB210A">
              <w:t xml:space="preserve">piral model software life cycle activities in each phase </w:t>
            </w:r>
          </w:p>
        </w:tc>
        <w:tc>
          <w:tcPr>
            <w:tcW w:w="917" w:type="dxa"/>
            <w:vAlign w:val="center"/>
          </w:tcPr>
          <w:p w14:paraId="707A703D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2430C887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7E8999F6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B210A" w:rsidRPr="00BB210A" w14:paraId="46EACB5A" w14:textId="77777777" w:rsidTr="00BB210A">
        <w:tc>
          <w:tcPr>
            <w:tcW w:w="1452" w:type="dxa"/>
            <w:vMerge w:val="restart"/>
            <w:vAlign w:val="center"/>
          </w:tcPr>
          <w:p w14:paraId="7ADDF344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  <w:gridSpan w:val="5"/>
            <w:vAlign w:val="center"/>
          </w:tcPr>
          <w:p w14:paraId="2FCA7D9A" w14:textId="77777777" w:rsidR="00BB210A" w:rsidRPr="00BB210A" w:rsidRDefault="00BB210A" w:rsidP="00BB210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Theme="minorHAnsi" w:hAnsi="Times New Roman" w:cs="Times New Roman"/>
                <w:sz w:val="24"/>
                <w:szCs w:val="24"/>
              </w:rPr>
              <w:t>a)</w:t>
            </w: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 xml:space="preserve"> Apply the Function Point (FP) calculation procedure with example.</w:t>
            </w:r>
          </w:p>
        </w:tc>
        <w:tc>
          <w:tcPr>
            <w:tcW w:w="917" w:type="dxa"/>
            <w:vAlign w:val="center"/>
          </w:tcPr>
          <w:p w14:paraId="06414734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11554998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0FF50C7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7759E9EF" w14:textId="77777777" w:rsidTr="00BB210A">
        <w:tc>
          <w:tcPr>
            <w:tcW w:w="1452" w:type="dxa"/>
            <w:vMerge/>
            <w:vAlign w:val="center"/>
          </w:tcPr>
          <w:p w14:paraId="38880B0C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561C8C8C" w14:textId="6C197820" w:rsidR="00BB210A" w:rsidRPr="00BB210A" w:rsidRDefault="00BB210A" w:rsidP="00746D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 xml:space="preserve">b) What are the key </w:t>
            </w:r>
            <w:r w:rsidR="00746D0F">
              <w:rPr>
                <w:rFonts w:ascii="Times New Roman" w:hAnsi="Times New Roman" w:cs="Times New Roman"/>
                <w:sz w:val="24"/>
                <w:szCs w:val="24"/>
              </w:rPr>
              <w:t>Responsibilities</w:t>
            </w: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 xml:space="preserve"> performed by a project manager during project planning, and why are they important for successful project execution?</w:t>
            </w:r>
          </w:p>
        </w:tc>
        <w:tc>
          <w:tcPr>
            <w:tcW w:w="917" w:type="dxa"/>
            <w:vAlign w:val="center"/>
          </w:tcPr>
          <w:p w14:paraId="2048B1C0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1FD7D2E4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35C23AE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101DEA42" w14:textId="77777777" w:rsidTr="00BB210A">
        <w:tc>
          <w:tcPr>
            <w:tcW w:w="1452" w:type="dxa"/>
            <w:vAlign w:val="center"/>
          </w:tcPr>
          <w:p w14:paraId="4F705D00" w14:textId="77777777" w:rsidR="00BB210A" w:rsidRPr="00BB210A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4ACA77D" w14:textId="77777777" w:rsidR="00BB210A" w:rsidRPr="00BB210A" w:rsidRDefault="00BB210A" w:rsidP="00BB210A">
            <w:pPr>
              <w:pStyle w:val="Default"/>
              <w:jc w:val="center"/>
              <w:rPr>
                <w:rFonts w:eastAsiaTheme="minorHAnsi"/>
                <w:b/>
                <w:color w:val="auto"/>
              </w:rPr>
            </w:pPr>
            <w:r w:rsidRPr="00BB210A">
              <w:rPr>
                <w:b/>
              </w:rPr>
              <w:t>OR</w:t>
            </w:r>
          </w:p>
        </w:tc>
        <w:tc>
          <w:tcPr>
            <w:tcW w:w="917" w:type="dxa"/>
            <w:vAlign w:val="center"/>
          </w:tcPr>
          <w:p w14:paraId="0EA21BC3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7C0FC7E6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474CE6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0A" w:rsidRPr="00BB210A" w14:paraId="1B4538B6" w14:textId="77777777" w:rsidTr="00BB210A">
        <w:tc>
          <w:tcPr>
            <w:tcW w:w="1452" w:type="dxa"/>
            <w:vMerge w:val="restart"/>
            <w:vAlign w:val="center"/>
          </w:tcPr>
          <w:p w14:paraId="66B08DFC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  <w:gridSpan w:val="5"/>
            <w:vAlign w:val="center"/>
          </w:tcPr>
          <w:p w14:paraId="1E43FC9A" w14:textId="77777777" w:rsidR="00BB210A" w:rsidRPr="00BB210A" w:rsidRDefault="00BB210A" w:rsidP="00BB210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a) Apply the mechanism in the Organisation of the SRS Document.  with Example.</w:t>
            </w:r>
          </w:p>
        </w:tc>
        <w:tc>
          <w:tcPr>
            <w:tcW w:w="917" w:type="dxa"/>
            <w:vAlign w:val="center"/>
          </w:tcPr>
          <w:p w14:paraId="313E63AF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182EBD8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569E8AF2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53098393" w14:textId="77777777" w:rsidTr="00BB210A">
        <w:tc>
          <w:tcPr>
            <w:tcW w:w="1452" w:type="dxa"/>
            <w:vMerge/>
            <w:vAlign w:val="center"/>
          </w:tcPr>
          <w:p w14:paraId="499D6CF1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376936B0" w14:textId="2A027DC2" w:rsidR="00BB210A" w:rsidRPr="00BB210A" w:rsidRDefault="00BB210A" w:rsidP="00746D0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Theme="minorHAnsi" w:hAnsi="Times New Roman" w:cs="Times New Roman"/>
                <w:sz w:val="24"/>
                <w:szCs w:val="24"/>
              </w:rPr>
              <w:t>b)</w:t>
            </w: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10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What are the different project estimation techniques, and </w:t>
            </w:r>
            <w:r w:rsidR="00746D0F">
              <w:rPr>
                <w:rFonts w:ascii="Times New Roman" w:eastAsiaTheme="minorHAnsi" w:hAnsi="Times New Roman" w:cs="Times New Roman"/>
                <w:sz w:val="24"/>
                <w:szCs w:val="24"/>
              </w:rPr>
              <w:t>Explain about heuristic cost estimation techniques.</w:t>
            </w:r>
          </w:p>
        </w:tc>
        <w:tc>
          <w:tcPr>
            <w:tcW w:w="917" w:type="dxa"/>
            <w:vAlign w:val="center"/>
          </w:tcPr>
          <w:p w14:paraId="5A63CF4F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214ED94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37EB257A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BB210A" w14:paraId="2EC776FF" w14:textId="77777777" w:rsidTr="00BB210A">
        <w:tc>
          <w:tcPr>
            <w:tcW w:w="1452" w:type="dxa"/>
            <w:vMerge w:val="restart"/>
            <w:vAlign w:val="center"/>
          </w:tcPr>
          <w:p w14:paraId="2F097878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1" w:type="dxa"/>
            <w:gridSpan w:val="5"/>
            <w:vAlign w:val="center"/>
          </w:tcPr>
          <w:p w14:paraId="195F53CF" w14:textId="77777777" w:rsidR="00BB210A" w:rsidRPr="00BB210A" w:rsidRDefault="00BB210A" w:rsidP="00BB2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a) Compare Reactive and Proactive approaches?</w:t>
            </w:r>
          </w:p>
        </w:tc>
        <w:tc>
          <w:tcPr>
            <w:tcW w:w="917" w:type="dxa"/>
            <w:vAlign w:val="center"/>
          </w:tcPr>
          <w:p w14:paraId="791EF939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344BF56C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6112F17F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L2</w:t>
            </w:r>
          </w:p>
        </w:tc>
      </w:tr>
      <w:tr w:rsidR="00BB210A" w:rsidRPr="00BB210A" w14:paraId="19064F30" w14:textId="77777777" w:rsidTr="00BB210A">
        <w:tc>
          <w:tcPr>
            <w:tcW w:w="1452" w:type="dxa"/>
            <w:vMerge/>
            <w:vAlign w:val="center"/>
          </w:tcPr>
          <w:p w14:paraId="352CD0A8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134D8378" w14:textId="31385527" w:rsidR="00BB210A" w:rsidRPr="00BB210A" w:rsidRDefault="00BB210A" w:rsidP="00BB21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 xml:space="preserve">b) Apply the Software Requirement Specification </w:t>
            </w:r>
            <w:r w:rsidR="00746D0F">
              <w:rPr>
                <w:rFonts w:ascii="Times New Roman" w:hAnsi="Times New Roman" w:cs="Times New Roman"/>
                <w:sz w:val="24"/>
                <w:szCs w:val="24"/>
              </w:rPr>
              <w:t xml:space="preserve"> IEEE 830 guidelines </w:t>
            </w:r>
            <w:bookmarkStart w:id="0" w:name="_GoBack"/>
            <w:bookmarkEnd w:id="0"/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with real world example.</w:t>
            </w:r>
          </w:p>
        </w:tc>
        <w:tc>
          <w:tcPr>
            <w:tcW w:w="917" w:type="dxa"/>
            <w:vAlign w:val="center"/>
          </w:tcPr>
          <w:p w14:paraId="1FB93C2E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20468349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4C274170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L3</w:t>
            </w:r>
          </w:p>
        </w:tc>
      </w:tr>
      <w:tr w:rsidR="00BB210A" w:rsidRPr="00BB210A" w14:paraId="4220CCB6" w14:textId="77777777" w:rsidTr="00BB210A">
        <w:tc>
          <w:tcPr>
            <w:tcW w:w="1452" w:type="dxa"/>
            <w:vAlign w:val="center"/>
          </w:tcPr>
          <w:p w14:paraId="2218B4B0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8D88C05" w14:textId="77777777" w:rsidR="00BB210A" w:rsidRPr="00BB210A" w:rsidRDefault="00BB210A" w:rsidP="00BB21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17" w:type="dxa"/>
            <w:vAlign w:val="center"/>
          </w:tcPr>
          <w:p w14:paraId="16806B9E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7AD5108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0A886F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10A" w:rsidRPr="00BB210A" w14:paraId="5FDE8000" w14:textId="77777777" w:rsidTr="00BB210A">
        <w:tc>
          <w:tcPr>
            <w:tcW w:w="1452" w:type="dxa"/>
            <w:vMerge w:val="restart"/>
            <w:vAlign w:val="center"/>
          </w:tcPr>
          <w:p w14:paraId="7F5A3968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1" w:type="dxa"/>
            <w:gridSpan w:val="5"/>
            <w:vAlign w:val="center"/>
          </w:tcPr>
          <w:p w14:paraId="43593C13" w14:textId="77777777" w:rsidR="00BB210A" w:rsidRPr="00BB210A" w:rsidRDefault="00BB210A" w:rsidP="00BB2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a) Identify the symptoms and possible solutions for software crisis.</w:t>
            </w:r>
          </w:p>
        </w:tc>
        <w:tc>
          <w:tcPr>
            <w:tcW w:w="917" w:type="dxa"/>
            <w:vAlign w:val="center"/>
          </w:tcPr>
          <w:p w14:paraId="516270F4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894287E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76E23A2B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B210A" w:rsidRPr="00BB210A" w14:paraId="75C4701E" w14:textId="77777777" w:rsidTr="00BB210A">
        <w:tc>
          <w:tcPr>
            <w:tcW w:w="1452" w:type="dxa"/>
            <w:vMerge/>
            <w:vAlign w:val="center"/>
          </w:tcPr>
          <w:p w14:paraId="75E16DEB" w14:textId="77777777" w:rsidR="00BB210A" w:rsidRPr="00BB210A" w:rsidRDefault="00BB210A" w:rsidP="00BB2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6442BC1E" w14:textId="77777777" w:rsidR="00BB210A" w:rsidRPr="00BB210A" w:rsidRDefault="00BB210A" w:rsidP="00BB21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 xml:space="preserve">Illustrate Notable changes in software development practices.  </w:t>
            </w:r>
          </w:p>
        </w:tc>
        <w:tc>
          <w:tcPr>
            <w:tcW w:w="917" w:type="dxa"/>
            <w:vAlign w:val="center"/>
          </w:tcPr>
          <w:p w14:paraId="6F37AC87" w14:textId="77777777" w:rsidR="00BB210A" w:rsidRPr="00BB210A" w:rsidRDefault="00BB210A" w:rsidP="00BB210A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5E2AAE2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3" w:type="dxa"/>
            <w:vAlign w:val="center"/>
          </w:tcPr>
          <w:p w14:paraId="23C2730D" w14:textId="77777777" w:rsidR="00BB210A" w:rsidRPr="00BB210A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10A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</w:tbl>
    <w:p w14:paraId="5777036E" w14:textId="77777777" w:rsidR="007B2728" w:rsidRDefault="007B2728"/>
    <w:p w14:paraId="2DDFC69E" w14:textId="77777777" w:rsidR="0048328F" w:rsidRPr="0048328F" w:rsidRDefault="0048328F" w:rsidP="00483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CD36E6A" w14:textId="77777777" w:rsidR="00367A06" w:rsidRDefault="00367A06"/>
    <w:p w14:paraId="0F9814B6" w14:textId="77777777" w:rsidR="00363661" w:rsidRDefault="00363661"/>
    <w:p w14:paraId="585F4EAD" w14:textId="77777777" w:rsidR="0048328F" w:rsidRPr="0048328F" w:rsidRDefault="0048328F">
      <w:r>
        <w:br w:type="textWrapping" w:clear="all"/>
      </w:r>
    </w:p>
    <w:sectPr w:rsidR="0048328F" w:rsidRPr="0048328F" w:rsidSect="0048328F">
      <w:pgSz w:w="12240" w:h="20160" w:code="5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3A9"/>
    <w:multiLevelType w:val="hybridMultilevel"/>
    <w:tmpl w:val="F4C6EE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7A97"/>
    <w:multiLevelType w:val="hybridMultilevel"/>
    <w:tmpl w:val="6BD41550"/>
    <w:lvl w:ilvl="0" w:tplc="913AC8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6282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47937"/>
    <w:multiLevelType w:val="hybridMultilevel"/>
    <w:tmpl w:val="CB7ABA12"/>
    <w:lvl w:ilvl="0" w:tplc="E09C42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6282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F9"/>
    <w:rsid w:val="00002512"/>
    <w:rsid w:val="000551B7"/>
    <w:rsid w:val="0006258F"/>
    <w:rsid w:val="001705AB"/>
    <w:rsid w:val="00170943"/>
    <w:rsid w:val="002212F4"/>
    <w:rsid w:val="00247038"/>
    <w:rsid w:val="002A3662"/>
    <w:rsid w:val="002B6A34"/>
    <w:rsid w:val="002C5FC7"/>
    <w:rsid w:val="002E2E05"/>
    <w:rsid w:val="00311333"/>
    <w:rsid w:val="003573A4"/>
    <w:rsid w:val="00363661"/>
    <w:rsid w:val="00367A06"/>
    <w:rsid w:val="00374299"/>
    <w:rsid w:val="003C49B6"/>
    <w:rsid w:val="003E0C52"/>
    <w:rsid w:val="0040668E"/>
    <w:rsid w:val="00410B87"/>
    <w:rsid w:val="004611EA"/>
    <w:rsid w:val="00470ED4"/>
    <w:rsid w:val="0048328F"/>
    <w:rsid w:val="005001CB"/>
    <w:rsid w:val="00502973"/>
    <w:rsid w:val="0051079F"/>
    <w:rsid w:val="00525EC5"/>
    <w:rsid w:val="005358E1"/>
    <w:rsid w:val="005762A0"/>
    <w:rsid w:val="005773E2"/>
    <w:rsid w:val="005A50BA"/>
    <w:rsid w:val="00602197"/>
    <w:rsid w:val="006375FF"/>
    <w:rsid w:val="00687F33"/>
    <w:rsid w:val="006F06E6"/>
    <w:rsid w:val="00746D0F"/>
    <w:rsid w:val="00763AF4"/>
    <w:rsid w:val="00792D9D"/>
    <w:rsid w:val="00796E7C"/>
    <w:rsid w:val="007B2728"/>
    <w:rsid w:val="007F1F29"/>
    <w:rsid w:val="007F3456"/>
    <w:rsid w:val="0080263B"/>
    <w:rsid w:val="00815A36"/>
    <w:rsid w:val="008D3008"/>
    <w:rsid w:val="008F703D"/>
    <w:rsid w:val="00930767"/>
    <w:rsid w:val="0096654C"/>
    <w:rsid w:val="009A0289"/>
    <w:rsid w:val="00A7382A"/>
    <w:rsid w:val="00AA357F"/>
    <w:rsid w:val="00AA511A"/>
    <w:rsid w:val="00AB1357"/>
    <w:rsid w:val="00AB501A"/>
    <w:rsid w:val="00AF318D"/>
    <w:rsid w:val="00B13F6C"/>
    <w:rsid w:val="00B43ED0"/>
    <w:rsid w:val="00B47209"/>
    <w:rsid w:val="00BB210A"/>
    <w:rsid w:val="00C200D9"/>
    <w:rsid w:val="00C82669"/>
    <w:rsid w:val="00D0273C"/>
    <w:rsid w:val="00D25F94"/>
    <w:rsid w:val="00D84817"/>
    <w:rsid w:val="00DB0415"/>
    <w:rsid w:val="00E35AF9"/>
    <w:rsid w:val="00E41CF9"/>
    <w:rsid w:val="00EA6E86"/>
    <w:rsid w:val="00EC0B49"/>
    <w:rsid w:val="00ED7EDD"/>
    <w:rsid w:val="00EE7CD9"/>
    <w:rsid w:val="00EF20BC"/>
    <w:rsid w:val="00EF3932"/>
    <w:rsid w:val="00EF4C93"/>
    <w:rsid w:val="00F02315"/>
    <w:rsid w:val="00F07D45"/>
    <w:rsid w:val="00F2552E"/>
    <w:rsid w:val="00F27BEA"/>
    <w:rsid w:val="00F4366E"/>
    <w:rsid w:val="00F55203"/>
    <w:rsid w:val="00F57330"/>
    <w:rsid w:val="00F7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9DCD"/>
  <w15:docId w15:val="{3A2B098C-A3AD-470E-AEE4-141D34C1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272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8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Kote swara rao</cp:lastModifiedBy>
  <cp:revision>9</cp:revision>
  <cp:lastPrinted>2021-11-26T09:11:00Z</cp:lastPrinted>
  <dcterms:created xsi:type="dcterms:W3CDTF">2025-02-18T05:25:00Z</dcterms:created>
  <dcterms:modified xsi:type="dcterms:W3CDTF">2025-02-27T05:43:00Z</dcterms:modified>
</cp:coreProperties>
</file>