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CE" w:rsidRDefault="00D507CE" w:rsidP="00D507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57EC">
        <w:rPr>
          <w:rFonts w:ascii="Times New Roman" w:hAnsi="Times New Roman"/>
          <w:b/>
          <w:sz w:val="28"/>
          <w:szCs w:val="28"/>
        </w:rPr>
        <w:t xml:space="preserve">P.V.P Siddhartha Institute of </w:t>
      </w:r>
      <w:r w:rsidRPr="00CD57EC">
        <w:rPr>
          <w:rFonts w:ascii="Times New Roman" w:hAnsi="Times New Roman"/>
          <w:b/>
          <w:sz w:val="28"/>
          <w:szCs w:val="28"/>
        </w:rPr>
        <w:t>Technology (</w:t>
      </w:r>
      <w:r w:rsidRPr="00CD57EC">
        <w:rPr>
          <w:rFonts w:ascii="Times New Roman" w:hAnsi="Times New Roman"/>
          <w:b/>
          <w:sz w:val="28"/>
          <w:szCs w:val="28"/>
        </w:rPr>
        <w:t>Autonomous)</w:t>
      </w:r>
    </w:p>
    <w:p w:rsidR="00D507CE" w:rsidRDefault="00D507CE" w:rsidP="00D507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57EC">
        <w:rPr>
          <w:rFonts w:ascii="Times New Roman" w:hAnsi="Times New Roman"/>
          <w:b/>
          <w:sz w:val="28"/>
          <w:szCs w:val="28"/>
        </w:rPr>
        <w:t>Department of Computer Science and Engineering</w:t>
      </w:r>
    </w:p>
    <w:p w:rsidR="00D507CE" w:rsidRDefault="00D507CE" w:rsidP="00D507C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07CE">
        <w:rPr>
          <w:rFonts w:ascii="Times New Roman" w:hAnsi="Times New Roman"/>
          <w:b/>
          <w:color w:val="FF0000"/>
          <w:sz w:val="28"/>
          <w:szCs w:val="28"/>
        </w:rPr>
        <w:t>MACHINE LEARNING IV CSE SEM-II</w:t>
      </w:r>
    </w:p>
    <w:p w:rsidR="00D507CE" w:rsidRDefault="00D507CE" w:rsidP="00D507CE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07CE">
        <w:rPr>
          <w:rFonts w:ascii="Times New Roman" w:hAnsi="Times New Roman"/>
          <w:b/>
          <w:color w:val="0070C0"/>
          <w:sz w:val="28"/>
          <w:szCs w:val="28"/>
        </w:rPr>
        <w:t>MID-</w:t>
      </w:r>
      <w:r w:rsidRPr="00D507CE">
        <w:rPr>
          <w:rFonts w:ascii="Times New Roman" w:hAnsi="Times New Roman"/>
          <w:b/>
          <w:color w:val="0070C0"/>
          <w:sz w:val="28"/>
          <w:szCs w:val="28"/>
        </w:rPr>
        <w:t>I</w:t>
      </w:r>
      <w:r w:rsidRPr="00D507CE">
        <w:rPr>
          <w:rFonts w:ascii="Times New Roman" w:hAnsi="Times New Roman"/>
          <w:b/>
          <w:color w:val="0070C0"/>
          <w:sz w:val="28"/>
          <w:szCs w:val="28"/>
        </w:rPr>
        <w:t xml:space="preserve">I Answers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Academic </w:t>
      </w:r>
      <w:r>
        <w:rPr>
          <w:rFonts w:ascii="Times New Roman" w:hAnsi="Times New Roman"/>
          <w:b/>
          <w:sz w:val="28"/>
          <w:szCs w:val="28"/>
        </w:rPr>
        <w:t>Year:</w:t>
      </w:r>
      <w:r>
        <w:rPr>
          <w:rFonts w:ascii="Times New Roman" w:hAnsi="Times New Roman"/>
          <w:b/>
          <w:sz w:val="28"/>
          <w:szCs w:val="28"/>
        </w:rPr>
        <w:t xml:space="preserve"> 2024-25</w:t>
      </w:r>
    </w:p>
    <w:p w:rsidR="00A51F99" w:rsidRPr="00371A8D" w:rsidRDefault="00A51F99" w:rsidP="00A51F99">
      <w:pPr>
        <w:ind w:left="-270"/>
        <w:rPr>
          <w:rFonts w:ascii="Times New Roman" w:hAnsi="Times New Roman"/>
          <w:b/>
          <w:sz w:val="28"/>
          <w:szCs w:val="28"/>
        </w:rPr>
      </w:pPr>
      <w:r w:rsidRPr="00371A8D">
        <w:rPr>
          <w:rFonts w:ascii="Times New Roman" w:hAnsi="Times New Roman"/>
          <w:b/>
          <w:sz w:val="28"/>
          <w:szCs w:val="28"/>
        </w:rPr>
        <w:t>1)</w:t>
      </w:r>
      <w:r w:rsidRPr="00371A8D">
        <w:rPr>
          <w:b/>
        </w:rPr>
        <w:t xml:space="preserve"> </w:t>
      </w:r>
      <w:r w:rsidRPr="00371A8D">
        <w:rPr>
          <w:rFonts w:ascii="Times New Roman" w:hAnsi="Times New Roman"/>
          <w:b/>
          <w:sz w:val="28"/>
          <w:szCs w:val="28"/>
        </w:rPr>
        <w:t xml:space="preserve">Illustrate any four measures to evaluate the Classification model with examples. </w:t>
      </w:r>
      <w:r w:rsidR="00371A8D">
        <w:rPr>
          <w:rFonts w:ascii="Times New Roman" w:hAnsi="Times New Roman"/>
          <w:b/>
          <w:sz w:val="28"/>
          <w:szCs w:val="28"/>
        </w:rPr>
        <w:tab/>
      </w:r>
      <w:r w:rsidR="00371A8D">
        <w:rPr>
          <w:rFonts w:ascii="Times New Roman" w:hAnsi="Times New Roman"/>
          <w:b/>
          <w:sz w:val="28"/>
          <w:szCs w:val="28"/>
        </w:rPr>
        <w:tab/>
      </w:r>
      <w:r w:rsidR="00371A8D">
        <w:rPr>
          <w:rFonts w:ascii="Times New Roman" w:hAnsi="Times New Roman"/>
          <w:b/>
          <w:sz w:val="28"/>
          <w:szCs w:val="28"/>
        </w:rPr>
        <w:tab/>
      </w:r>
      <w:r w:rsidR="00371A8D">
        <w:rPr>
          <w:rFonts w:ascii="Times New Roman" w:hAnsi="Times New Roman"/>
          <w:b/>
          <w:sz w:val="28"/>
          <w:szCs w:val="28"/>
        </w:rPr>
        <w:tab/>
      </w:r>
      <w:r w:rsidR="00371A8D">
        <w:rPr>
          <w:rFonts w:ascii="Times New Roman" w:hAnsi="Times New Roman"/>
          <w:b/>
          <w:sz w:val="28"/>
          <w:szCs w:val="28"/>
        </w:rPr>
        <w:tab/>
      </w:r>
      <w:r w:rsidR="00371A8D">
        <w:rPr>
          <w:rFonts w:ascii="Times New Roman" w:hAnsi="Times New Roman"/>
          <w:b/>
          <w:sz w:val="28"/>
          <w:szCs w:val="28"/>
        </w:rPr>
        <w:tab/>
      </w:r>
      <w:r w:rsidR="00371A8D">
        <w:rPr>
          <w:rFonts w:ascii="Times New Roman" w:hAnsi="Times New Roman"/>
          <w:b/>
          <w:sz w:val="28"/>
          <w:szCs w:val="28"/>
        </w:rPr>
        <w:tab/>
      </w:r>
      <w:r w:rsidR="00371A8D">
        <w:rPr>
          <w:rFonts w:ascii="Times New Roman" w:hAnsi="Times New Roman"/>
          <w:b/>
          <w:sz w:val="28"/>
          <w:szCs w:val="28"/>
        </w:rPr>
        <w:tab/>
      </w:r>
      <w:r w:rsidR="00371A8D">
        <w:rPr>
          <w:rFonts w:ascii="Times New Roman" w:hAnsi="Times New Roman"/>
          <w:b/>
          <w:sz w:val="28"/>
          <w:szCs w:val="28"/>
        </w:rPr>
        <w:tab/>
      </w:r>
      <w:r w:rsidR="00371A8D">
        <w:rPr>
          <w:rFonts w:ascii="Times New Roman" w:hAnsi="Times New Roman"/>
          <w:b/>
          <w:sz w:val="28"/>
          <w:szCs w:val="28"/>
        </w:rPr>
        <w:tab/>
      </w:r>
      <w:r w:rsidR="00371A8D">
        <w:rPr>
          <w:rFonts w:ascii="Times New Roman" w:hAnsi="Times New Roman"/>
          <w:b/>
          <w:sz w:val="28"/>
          <w:szCs w:val="28"/>
        </w:rPr>
        <w:tab/>
      </w:r>
      <w:r w:rsidRPr="00371A8D">
        <w:rPr>
          <w:rFonts w:ascii="Times New Roman" w:hAnsi="Times New Roman"/>
          <w:b/>
          <w:sz w:val="28"/>
          <w:szCs w:val="28"/>
        </w:rPr>
        <w:t xml:space="preserve">(5M) </w:t>
      </w:r>
      <w:r w:rsidR="00371A8D">
        <w:rPr>
          <w:rFonts w:ascii="Times New Roman" w:hAnsi="Times New Roman"/>
          <w:b/>
          <w:sz w:val="28"/>
          <w:szCs w:val="28"/>
        </w:rPr>
        <w:tab/>
        <w:t>(</w:t>
      </w:r>
      <w:r w:rsidR="00371A8D" w:rsidRPr="00371A8D">
        <w:rPr>
          <w:rFonts w:ascii="Times New Roman" w:hAnsi="Times New Roman"/>
          <w:b/>
          <w:sz w:val="28"/>
          <w:szCs w:val="28"/>
        </w:rPr>
        <w:t>CO2-L3)</w:t>
      </w:r>
    </w:p>
    <w:p w:rsidR="00A51F99" w:rsidRPr="00A51F99" w:rsidRDefault="00A51F99" w:rsidP="00A51F99">
      <w:pPr>
        <w:pStyle w:val="Heading3"/>
        <w:ind w:left="-270"/>
      </w:pPr>
      <w:r>
        <w:rPr>
          <w:sz w:val="28"/>
          <w:szCs w:val="28"/>
        </w:rPr>
        <w:t xml:space="preserve">Ans: </w:t>
      </w:r>
      <w:r w:rsidRPr="00A51F99">
        <w:rPr>
          <w:sz w:val="24"/>
          <w:u w:val="single"/>
        </w:rPr>
        <w:t>Measures to Evaluate a Classification Model:</w:t>
      </w:r>
    </w:p>
    <w:p w:rsidR="00A51F99" w:rsidRPr="00A51F99" w:rsidRDefault="00A51F99" w:rsidP="00A51F9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Accuracy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Definition: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Proportion of correctly predicted instances out of the total instances.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Formula: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(TP + TN) / (TP + TN + FP + FN)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Example: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If a model correctly predicts 90 out of 100 email messages as spam/not spam, then accuracy = 90%.</w:t>
      </w:r>
    </w:p>
    <w:p w:rsidR="00A51F99" w:rsidRPr="00A51F99" w:rsidRDefault="00A51F99" w:rsidP="00A51F9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Precision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Definition: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Proportion of true positive predictions out of all positive predictions made by the model.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Formula: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TP / (TP + FP)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Example: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In a disease detection model, if 8 out of 10 predicted positive cases are correct, precision = 80%.</w:t>
      </w:r>
    </w:p>
    <w:p w:rsidR="00A51F99" w:rsidRPr="00A51F99" w:rsidRDefault="00A51F99" w:rsidP="00A51F9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Recall (Sensitivity or True Positive Rate)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Definition: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Proportion of actual positives correctly identified.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Formula: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TP / (TP + FN)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Example: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If a model identifies 70 out of 100 actual fraud cases, recall = 70%.</w:t>
      </w:r>
    </w:p>
    <w:p w:rsidR="00A51F99" w:rsidRPr="00A51F99" w:rsidRDefault="00A51F99" w:rsidP="00A51F9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F1-Score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Definition: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Harmonic mean of precision and recall, useful when classes are imbalanced.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Formula: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 × (Precision × Recall) / (Precision + Recall)</w:t>
      </w:r>
    </w:p>
    <w:p w:rsidR="00A51F99" w:rsidRPr="00A51F99" w:rsidRDefault="00A51F99" w:rsidP="00A51F99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Example: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If precision = 0.75 and recall = 0.60, then F1-score ≈ 0.67.</w:t>
      </w:r>
    </w:p>
    <w:p w:rsidR="00A51F99" w:rsidRDefault="00A51F99" w:rsidP="00A51F99">
      <w:pPr>
        <w:pBdr>
          <w:bottom w:val="single" w:sz="12" w:space="1" w:color="auto"/>
        </w:pBd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These measures help compare model performance, especially in cases of </w:t>
      </w: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imbalanced datasets</w:t>
      </w: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or </w:t>
      </w:r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different types of errors (false positives </w:t>
      </w:r>
      <w:proofErr w:type="spellStart"/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vs</w:t>
      </w:r>
      <w:proofErr w:type="spellEnd"/>
      <w:r w:rsidRPr="00A51F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false negatives).</w:t>
      </w:r>
    </w:p>
    <w:p w:rsidR="00A51F99" w:rsidRPr="00A51F99" w:rsidRDefault="00A51F99" w:rsidP="00A51F9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51F99">
        <w:rPr>
          <w:rFonts w:ascii="Times New Roman" w:hAnsi="Times New Roman"/>
          <w:b/>
          <w:sz w:val="28"/>
          <w:szCs w:val="28"/>
        </w:rPr>
        <w:lastRenderedPageBreak/>
        <w:t>2) Analyze the given data and  Apply Support Vector Machine to plot hyper plane of the following data point on linearly separable data:</w:t>
      </w:r>
      <w:r w:rsidR="00371A8D">
        <w:rPr>
          <w:rFonts w:ascii="Times New Roman" w:hAnsi="Times New Roman"/>
          <w:b/>
          <w:sz w:val="28"/>
          <w:szCs w:val="28"/>
        </w:rPr>
        <w:t xml:space="preserve"> (5M) (CO4-L4)</w:t>
      </w:r>
    </w:p>
    <w:p w:rsidR="00A51F99" w:rsidRDefault="00A51F99" w:rsidP="00A51F9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51F99">
        <w:rPr>
          <w:rFonts w:ascii="Times New Roman" w:hAnsi="Times New Roman"/>
          <w:b/>
          <w:sz w:val="28"/>
          <w:szCs w:val="28"/>
        </w:rPr>
        <w:tab/>
      </w:r>
      <w:r w:rsidRPr="00A51F99">
        <w:rPr>
          <w:rFonts w:ascii="Times New Roman" w:hAnsi="Times New Roman"/>
          <w:b/>
          <w:sz w:val="28"/>
          <w:szCs w:val="28"/>
        </w:rPr>
        <w:tab/>
      </w:r>
      <w:r w:rsidRPr="00A51F9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(1,1) (2,1) (1,-1) (2, -1) (4, 0) (5, 1) (5, -1) (6, 0)</w:t>
      </w:r>
    </w:p>
    <w:p w:rsidR="00371A8D" w:rsidRDefault="00A51F99" w:rsidP="00371A8D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color w:val="000000" w:themeColor="text1"/>
          <w:shd w:val="clear" w:color="auto" w:fill="FFFFFF"/>
        </w:rPr>
        <w:t xml:space="preserve">Ans: </w:t>
      </w:r>
      <w:r w:rsidR="00371A8D">
        <w:rPr>
          <w:rFonts w:hAnsi="Symbol"/>
        </w:rPr>
        <w:t>T</w:t>
      </w:r>
      <w:r w:rsidR="00371A8D" w:rsidRPr="00371A8D">
        <w:t xml:space="preserve">he SVM successfully separates the two classes with a </w:t>
      </w:r>
      <w:r w:rsidR="00371A8D" w:rsidRPr="00371A8D">
        <w:rPr>
          <w:b/>
          <w:bCs/>
        </w:rPr>
        <w:t>maximum margin hyperplane</w:t>
      </w:r>
      <w:r w:rsidR="00371A8D" w:rsidRPr="00371A8D">
        <w:t>.</w:t>
      </w:r>
      <w:r w:rsidR="00371A8D">
        <w:t xml:space="preserve"> </w:t>
      </w:r>
      <w:r w:rsidR="00371A8D" w:rsidRPr="00371A8D">
        <w:t>The support vectors determine the position of the hyperplane.</w:t>
      </w:r>
      <w:r w:rsidR="00371A8D">
        <w:t xml:space="preserve"> </w:t>
      </w:r>
      <w:r w:rsidR="00371A8D" w:rsidRPr="00371A8D">
        <w:t xml:space="preserve">This example shows a </w:t>
      </w:r>
      <w:r w:rsidR="00371A8D" w:rsidRPr="00371A8D">
        <w:rPr>
          <w:b/>
          <w:bCs/>
        </w:rPr>
        <w:t>clear linear separation</w:t>
      </w:r>
      <w:r w:rsidR="00371A8D" w:rsidRPr="00371A8D">
        <w:t xml:space="preserve"> using SVM.</w:t>
      </w:r>
    </w:p>
    <w:p w:rsidR="00A51F99" w:rsidRDefault="00A51F99" w:rsidP="00371A8D">
      <w:pPr>
        <w:pStyle w:val="NormalWeb"/>
        <w:spacing w:line="360" w:lineRule="auto"/>
        <w:jc w:val="both"/>
        <w:rPr>
          <w:b/>
          <w:sz w:val="28"/>
          <w:u w:val="single"/>
        </w:rPr>
      </w:pPr>
      <w:r w:rsidRPr="00A51F99">
        <w:rPr>
          <w:b/>
        </w:rPr>
        <w:t xml:space="preserve">Step 1: </w:t>
      </w:r>
      <w:r w:rsidRPr="00A51F99">
        <w:rPr>
          <w:b/>
          <w:sz w:val="28"/>
          <w:u w:val="single"/>
        </w:rPr>
        <w:t>Understand and Visualize the Data</w:t>
      </w:r>
      <w:r>
        <w:rPr>
          <w:b/>
          <w:sz w:val="28"/>
          <w:u w:val="single"/>
        </w:rPr>
        <w:t>:</w:t>
      </w:r>
    </w:p>
    <w:p w:rsidR="00A51F99" w:rsidRDefault="00A51F99" w:rsidP="00A51F99">
      <w:pPr>
        <w:spacing w:after="0" w:line="360" w:lineRule="auto"/>
        <w:jc w:val="both"/>
      </w:pPr>
      <w:r>
        <w:t>Given data points: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3004"/>
      </w:tblGrid>
      <w:tr w:rsidR="00A51F99" w:rsidTr="00A51F99">
        <w:trPr>
          <w:trHeight w:val="395"/>
          <w:jc w:val="center"/>
        </w:trPr>
        <w:tc>
          <w:tcPr>
            <w:tcW w:w="1744" w:type="dxa"/>
          </w:tcPr>
          <w:p w:rsidR="00A51F99" w:rsidRDefault="00A51F99" w:rsidP="00A51F99">
            <w:pPr>
              <w:spacing w:line="360" w:lineRule="auto"/>
              <w:jc w:val="both"/>
            </w:pPr>
            <w:r w:rsidRPr="00A5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Point</w:t>
            </w:r>
          </w:p>
        </w:tc>
        <w:tc>
          <w:tcPr>
            <w:tcW w:w="3004" w:type="dxa"/>
          </w:tcPr>
          <w:p w:rsidR="00A51F99" w:rsidRDefault="00A51F99" w:rsidP="00A51F99">
            <w:pPr>
              <w:spacing w:line="360" w:lineRule="auto"/>
              <w:jc w:val="both"/>
            </w:pPr>
            <w:r w:rsidRPr="00A5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Coordinates</w:t>
            </w:r>
          </w:p>
        </w:tc>
      </w:tr>
      <w:tr w:rsidR="00A51F99" w:rsidTr="00A51F99">
        <w:trPr>
          <w:trHeight w:val="395"/>
          <w:jc w:val="center"/>
        </w:trPr>
        <w:tc>
          <w:tcPr>
            <w:tcW w:w="1744" w:type="dxa"/>
          </w:tcPr>
          <w:p w:rsidR="00A51F99" w:rsidRPr="00A51F99" w:rsidRDefault="00A51F99" w:rsidP="00A51F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Class A</w:t>
            </w:r>
          </w:p>
        </w:tc>
        <w:tc>
          <w:tcPr>
            <w:tcW w:w="3004" w:type="dxa"/>
          </w:tcPr>
          <w:p w:rsidR="00A51F99" w:rsidRPr="00A51F99" w:rsidRDefault="00A51F99" w:rsidP="00A51F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(1,1), (2,1), (1,-1), (2,-1)</w:t>
            </w:r>
          </w:p>
        </w:tc>
      </w:tr>
      <w:tr w:rsidR="00A51F99" w:rsidTr="00A51F99">
        <w:trPr>
          <w:trHeight w:val="410"/>
          <w:jc w:val="center"/>
        </w:trPr>
        <w:tc>
          <w:tcPr>
            <w:tcW w:w="1744" w:type="dxa"/>
          </w:tcPr>
          <w:p w:rsidR="00A51F99" w:rsidRPr="00A51F99" w:rsidRDefault="00A51F99" w:rsidP="00A51F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Class B</w:t>
            </w:r>
          </w:p>
        </w:tc>
        <w:tc>
          <w:tcPr>
            <w:tcW w:w="3004" w:type="dxa"/>
          </w:tcPr>
          <w:p w:rsidR="00A51F99" w:rsidRPr="00A51F99" w:rsidRDefault="00A51F99" w:rsidP="00A51F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(4,0), (5,1), (5,-1), (6,0)</w:t>
            </w:r>
          </w:p>
        </w:tc>
      </w:tr>
    </w:tbl>
    <w:p w:rsidR="00A51F99" w:rsidRDefault="00A51F99" w:rsidP="00A51F99">
      <w:pPr>
        <w:pStyle w:val="NormalWeb"/>
      </w:pPr>
      <w:r>
        <w:t>Let’s assign labels:</w:t>
      </w:r>
    </w:p>
    <w:p w:rsidR="00A51F99" w:rsidRDefault="00A51F99" w:rsidP="00A51F99">
      <w:pPr>
        <w:pStyle w:val="NormalWeb"/>
        <w:numPr>
          <w:ilvl w:val="0"/>
          <w:numId w:val="2"/>
        </w:numPr>
      </w:pPr>
      <w:r>
        <w:t xml:space="preserve">Class A = </w:t>
      </w:r>
      <w:r>
        <w:rPr>
          <w:rStyle w:val="Strong"/>
        </w:rPr>
        <w:t>+1</w:t>
      </w:r>
    </w:p>
    <w:p w:rsidR="00A51F99" w:rsidRDefault="00A51F99" w:rsidP="00A51F99">
      <w:pPr>
        <w:pStyle w:val="NormalWeb"/>
        <w:numPr>
          <w:ilvl w:val="0"/>
          <w:numId w:val="2"/>
        </w:numPr>
      </w:pPr>
      <w:r>
        <w:t xml:space="preserve">Class B = </w:t>
      </w:r>
      <w:r>
        <w:rPr>
          <w:rStyle w:val="Strong"/>
        </w:rPr>
        <w:t>-1</w:t>
      </w:r>
    </w:p>
    <w:p w:rsidR="00A51F99" w:rsidRDefault="00A51F99" w:rsidP="00A51F99">
      <w:pPr>
        <w:spacing w:after="0" w:line="360" w:lineRule="auto"/>
        <w:jc w:val="both"/>
      </w:pPr>
      <w:r w:rsidRPr="00A51F9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So, the dataset becomes</w:t>
      </w:r>
      <w:r>
        <w:t>:</w:t>
      </w:r>
    </w:p>
    <w:tbl>
      <w:tblPr>
        <w:tblW w:w="400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8"/>
        <w:gridCol w:w="1327"/>
      </w:tblGrid>
      <w:tr w:rsidR="00A51F99" w:rsidRPr="00A51F99" w:rsidTr="00371A8D">
        <w:trPr>
          <w:trHeight w:val="283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X (Feature Vector)</w:t>
            </w:r>
          </w:p>
        </w:tc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y (Label)</w:t>
            </w:r>
          </w:p>
        </w:tc>
      </w:tr>
      <w:tr w:rsidR="00A51F99" w:rsidRPr="00A51F99" w:rsidTr="00371A8D">
        <w:trPr>
          <w:trHeight w:val="29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(1,1)</w:t>
            </w:r>
          </w:p>
        </w:tc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+1</w:t>
            </w:r>
          </w:p>
        </w:tc>
      </w:tr>
      <w:tr w:rsidR="00A51F99" w:rsidRPr="00A51F99" w:rsidTr="00371A8D">
        <w:trPr>
          <w:trHeight w:val="29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(2,1)</w:t>
            </w:r>
          </w:p>
        </w:tc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+1</w:t>
            </w:r>
          </w:p>
        </w:tc>
      </w:tr>
      <w:tr w:rsidR="00A51F99" w:rsidRPr="00A51F99" w:rsidTr="00371A8D">
        <w:trPr>
          <w:trHeight w:val="29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(1,-1)</w:t>
            </w:r>
          </w:p>
        </w:tc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+1</w:t>
            </w:r>
          </w:p>
        </w:tc>
      </w:tr>
      <w:tr w:rsidR="00A51F99" w:rsidRPr="00A51F99" w:rsidTr="00371A8D">
        <w:trPr>
          <w:trHeight w:val="28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(2,-1)</w:t>
            </w:r>
          </w:p>
        </w:tc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+1</w:t>
            </w:r>
          </w:p>
        </w:tc>
      </w:tr>
      <w:tr w:rsidR="00A51F99" w:rsidRPr="00A51F99" w:rsidTr="00371A8D">
        <w:trPr>
          <w:trHeight w:val="29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(4,0)</w:t>
            </w:r>
          </w:p>
        </w:tc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-1</w:t>
            </w:r>
          </w:p>
        </w:tc>
      </w:tr>
      <w:tr w:rsidR="00A51F99" w:rsidRPr="00A51F99" w:rsidTr="00371A8D">
        <w:trPr>
          <w:trHeight w:val="29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(5,1)</w:t>
            </w:r>
          </w:p>
        </w:tc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-1</w:t>
            </w:r>
          </w:p>
        </w:tc>
      </w:tr>
      <w:tr w:rsidR="00A51F99" w:rsidRPr="00A51F99" w:rsidTr="00371A8D">
        <w:trPr>
          <w:trHeight w:val="29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(5,-1)</w:t>
            </w:r>
          </w:p>
        </w:tc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-1</w:t>
            </w:r>
          </w:p>
        </w:tc>
      </w:tr>
      <w:tr w:rsidR="00A51F99" w:rsidRPr="00A51F99" w:rsidTr="00371A8D">
        <w:trPr>
          <w:trHeight w:val="28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(6,0)</w:t>
            </w:r>
          </w:p>
        </w:tc>
        <w:tc>
          <w:tcPr>
            <w:tcW w:w="0" w:type="auto"/>
            <w:vAlign w:val="center"/>
            <w:hideMark/>
          </w:tcPr>
          <w:p w:rsidR="00A51F99" w:rsidRPr="00A51F99" w:rsidRDefault="00A51F99" w:rsidP="00A5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51F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-1</w:t>
            </w:r>
          </w:p>
        </w:tc>
      </w:tr>
    </w:tbl>
    <w:p w:rsidR="00371A8D" w:rsidRDefault="00371A8D" w:rsidP="00A51F9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F99" w:rsidRDefault="00371A8D" w:rsidP="00A51F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71A8D">
        <w:rPr>
          <w:rFonts w:ascii="Times New Roman" w:hAnsi="Times New Roman" w:cs="Times New Roman"/>
          <w:b/>
          <w:sz w:val="28"/>
          <w:szCs w:val="24"/>
          <w:u w:val="single"/>
        </w:rPr>
        <w:t>Step 2: Plot the Points (for Understanding)</w:t>
      </w:r>
    </w:p>
    <w:p w:rsidR="00371A8D" w:rsidRDefault="00371A8D" w:rsidP="00371A8D">
      <w:pPr>
        <w:pStyle w:val="NormalWeb"/>
        <w:numPr>
          <w:ilvl w:val="0"/>
          <w:numId w:val="3"/>
        </w:numPr>
      </w:pPr>
      <w:r>
        <w:t xml:space="preserve">One on the </w:t>
      </w:r>
      <w:r>
        <w:rPr>
          <w:rStyle w:val="Strong"/>
        </w:rPr>
        <w:t>left side</w:t>
      </w:r>
      <w:r>
        <w:t xml:space="preserve"> (Class +1): centered around (1, ±1), (2, ±1)</w:t>
      </w:r>
    </w:p>
    <w:p w:rsidR="00371A8D" w:rsidRDefault="00371A8D" w:rsidP="00371A8D">
      <w:pPr>
        <w:pStyle w:val="NormalWeb"/>
        <w:numPr>
          <w:ilvl w:val="0"/>
          <w:numId w:val="3"/>
        </w:numPr>
      </w:pPr>
      <w:r>
        <w:t xml:space="preserve">One on the </w:t>
      </w:r>
      <w:r>
        <w:rPr>
          <w:rStyle w:val="Strong"/>
        </w:rPr>
        <w:t>right side</w:t>
      </w:r>
      <w:r>
        <w:t xml:space="preserve"> (Class -1): centered around (4–6, 0, ±1)</w:t>
      </w:r>
    </w:p>
    <w:p w:rsidR="00371A8D" w:rsidRDefault="00371A8D" w:rsidP="00371A8D">
      <w:pPr>
        <w:pStyle w:val="NormalWeb"/>
      </w:pPr>
      <w:r>
        <w:lastRenderedPageBreak/>
        <w:t xml:space="preserve">These are </w:t>
      </w:r>
      <w:r>
        <w:rPr>
          <w:rStyle w:val="Strong"/>
        </w:rPr>
        <w:t>linearly separable</w:t>
      </w:r>
      <w:r>
        <w:t xml:space="preserve">, so a </w:t>
      </w:r>
      <w:r>
        <w:rPr>
          <w:rStyle w:val="Strong"/>
        </w:rPr>
        <w:t>linear SVM</w:t>
      </w:r>
      <w:r>
        <w:t xml:space="preserve"> is suitable.</w:t>
      </w:r>
    </w:p>
    <w:p w:rsidR="00371A8D" w:rsidRPr="00A51F99" w:rsidRDefault="00371A8D" w:rsidP="00A51F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71A8D">
        <w:rPr>
          <w:rFonts w:ascii="Times New Roman" w:hAnsi="Times New Roman" w:cs="Times New Roman"/>
          <w:b/>
          <w:sz w:val="28"/>
          <w:szCs w:val="24"/>
          <w:u w:val="single"/>
        </w:rPr>
        <w:t>Step 3: SVM - Find the Optimal Hyperplane</w:t>
      </w:r>
    </w:p>
    <w:p w:rsidR="00371A8D" w:rsidRPr="00371A8D" w:rsidRDefault="00371A8D" w:rsidP="00371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71A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VM seeks a hyperplane that separates the two classes with </w:t>
      </w:r>
      <w:r w:rsidRPr="00371A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maximum margin</w:t>
      </w:r>
      <w:r w:rsidRPr="00371A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:rsidR="00371A8D" w:rsidRPr="00371A8D" w:rsidRDefault="00371A8D" w:rsidP="00371A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71A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A </w:t>
      </w:r>
      <w:r w:rsidRPr="00371A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2D hyperplane</w:t>
      </w:r>
      <w:r w:rsidRPr="00371A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is a line:</w:t>
      </w:r>
    </w:p>
    <w:p w:rsidR="00371A8D" w:rsidRDefault="00371A8D" w:rsidP="00371A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71A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w1x1+w2x2+b=0</w:t>
      </w:r>
    </w:p>
    <w:p w:rsidR="00371A8D" w:rsidRDefault="00371A8D" w:rsidP="00371A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71A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w_1x_1 + w_2x_2 + b = 0</w:t>
      </w:r>
    </w:p>
    <w:p w:rsidR="00371A8D" w:rsidRPr="00371A8D" w:rsidRDefault="00371A8D" w:rsidP="00371A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gramStart"/>
      <w:r w:rsidRPr="00371A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w1​</w:t>
      </w:r>
      <w:proofErr w:type="gramEnd"/>
      <w:r w:rsidRPr="00371A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x1​+w2​x2​+b=0 </w:t>
      </w:r>
    </w:p>
    <w:p w:rsidR="00371A8D" w:rsidRDefault="00371A8D" w:rsidP="00371A8D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371A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We can calculate it using a basic idea of mid-point + perpendicular bisector (for a simple 2D, symmetric case).</w:t>
      </w:r>
      <w:r w:rsidRPr="00371A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br/>
        <w:t>But for exact SVM hyperplane and margin, we use the SVM optimization formulation.</w:t>
      </w:r>
    </w:p>
    <w:p w:rsidR="00371A8D" w:rsidRPr="00371A8D" w:rsidRDefault="00371A8D" w:rsidP="00371A8D">
      <w:pPr>
        <w:spacing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71A8D">
        <w:rPr>
          <w:rFonts w:ascii="Times New Roman" w:hAnsi="Times New Roman"/>
          <w:b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1A8D">
        <w:rPr>
          <w:rFonts w:ascii="Times New Roman" w:hAnsi="Times New Roman"/>
          <w:b/>
          <w:sz w:val="28"/>
          <w:szCs w:val="28"/>
        </w:rPr>
        <w:t xml:space="preserve">Compute the final result of Hierarchical Clustering with </w:t>
      </w:r>
      <w:proofErr w:type="gramStart"/>
      <w:r w:rsidRPr="00371A8D">
        <w:rPr>
          <w:rFonts w:ascii="Times New Roman" w:hAnsi="Times New Roman"/>
          <w:b/>
          <w:sz w:val="28"/>
          <w:szCs w:val="28"/>
        </w:rPr>
        <w:t>the  Complete</w:t>
      </w:r>
      <w:proofErr w:type="gramEnd"/>
      <w:r w:rsidRPr="00371A8D">
        <w:rPr>
          <w:rFonts w:ascii="Times New Roman" w:hAnsi="Times New Roman"/>
          <w:b/>
          <w:sz w:val="28"/>
          <w:szCs w:val="28"/>
        </w:rPr>
        <w:t xml:space="preserve"> Link by drawing a Dendrogram (5M) (CO3-L3)</w:t>
      </w:r>
    </w:p>
    <w:tbl>
      <w:tblPr>
        <w:tblStyle w:val="TableGrid"/>
        <w:tblW w:w="0" w:type="auto"/>
        <w:jc w:val="center"/>
        <w:tblInd w:w="2" w:type="dxa"/>
        <w:tblLayout w:type="fixed"/>
        <w:tblLook w:val="04A0" w:firstRow="1" w:lastRow="0" w:firstColumn="1" w:lastColumn="0" w:noHBand="0" w:noVBand="1"/>
      </w:tblPr>
      <w:tblGrid>
        <w:gridCol w:w="612"/>
        <w:gridCol w:w="824"/>
        <w:gridCol w:w="916"/>
        <w:gridCol w:w="824"/>
        <w:gridCol w:w="733"/>
        <w:gridCol w:w="824"/>
        <w:gridCol w:w="641"/>
      </w:tblGrid>
      <w:tr w:rsidR="00371A8D" w:rsidRPr="008819AB" w:rsidTr="00652DEC">
        <w:trPr>
          <w:trHeight w:val="426"/>
          <w:jc w:val="center"/>
        </w:trPr>
        <w:tc>
          <w:tcPr>
            <w:tcW w:w="612" w:type="dxa"/>
            <w:vAlign w:val="center"/>
          </w:tcPr>
          <w:p w:rsidR="00371A8D" w:rsidRPr="008819AB" w:rsidRDefault="00371A8D" w:rsidP="00652DEC">
            <w:pPr>
              <w:spacing w:line="240" w:lineRule="atLeast"/>
              <w:jc w:val="both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A</w:t>
            </w:r>
          </w:p>
        </w:tc>
        <w:tc>
          <w:tcPr>
            <w:tcW w:w="916" w:type="dxa"/>
            <w:vAlign w:val="center"/>
          </w:tcPr>
          <w:p w:rsidR="00371A8D" w:rsidRPr="008819AB" w:rsidRDefault="00371A8D" w:rsidP="00652DE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B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733" w:type="dxa"/>
            <w:vAlign w:val="center"/>
          </w:tcPr>
          <w:p w:rsidR="00371A8D" w:rsidRPr="008819AB" w:rsidRDefault="00371A8D" w:rsidP="00652DE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d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e</w:t>
            </w:r>
          </w:p>
        </w:tc>
        <w:tc>
          <w:tcPr>
            <w:tcW w:w="641" w:type="dxa"/>
            <w:vAlign w:val="center"/>
          </w:tcPr>
          <w:p w:rsidR="00371A8D" w:rsidRPr="008819AB" w:rsidRDefault="00371A8D" w:rsidP="00652DE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f</w:t>
            </w:r>
          </w:p>
        </w:tc>
      </w:tr>
      <w:tr w:rsidR="00371A8D" w:rsidRPr="008819AB" w:rsidTr="00652DEC">
        <w:trPr>
          <w:trHeight w:val="569"/>
          <w:jc w:val="center"/>
        </w:trPr>
        <w:tc>
          <w:tcPr>
            <w:tcW w:w="612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a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</w:t>
            </w:r>
          </w:p>
        </w:tc>
        <w:tc>
          <w:tcPr>
            <w:tcW w:w="916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733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641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</w:tr>
      <w:tr w:rsidR="00371A8D" w:rsidRPr="008819AB" w:rsidTr="00652DEC">
        <w:trPr>
          <w:trHeight w:val="549"/>
          <w:jc w:val="center"/>
        </w:trPr>
        <w:tc>
          <w:tcPr>
            <w:tcW w:w="612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b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.11</w:t>
            </w:r>
          </w:p>
        </w:tc>
        <w:tc>
          <w:tcPr>
            <w:tcW w:w="916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733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641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</w:tr>
      <w:tr w:rsidR="00371A8D" w:rsidRPr="008819AB" w:rsidTr="00652DEC">
        <w:trPr>
          <w:trHeight w:val="549"/>
          <w:jc w:val="center"/>
        </w:trPr>
        <w:tc>
          <w:tcPr>
            <w:tcW w:w="612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c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0.42</w:t>
            </w:r>
          </w:p>
        </w:tc>
        <w:tc>
          <w:tcPr>
            <w:tcW w:w="916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0.25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</w:t>
            </w:r>
          </w:p>
        </w:tc>
        <w:tc>
          <w:tcPr>
            <w:tcW w:w="733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641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</w:tr>
      <w:tr w:rsidR="00371A8D" w:rsidRPr="008819AB" w:rsidTr="00652DEC">
        <w:trPr>
          <w:trHeight w:val="549"/>
          <w:jc w:val="center"/>
        </w:trPr>
        <w:tc>
          <w:tcPr>
            <w:tcW w:w="612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d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0.83</w:t>
            </w:r>
          </w:p>
        </w:tc>
        <w:tc>
          <w:tcPr>
            <w:tcW w:w="916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0.23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0.14</w:t>
            </w:r>
          </w:p>
        </w:tc>
        <w:tc>
          <w:tcPr>
            <w:tcW w:w="733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  <w:tc>
          <w:tcPr>
            <w:tcW w:w="641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</w:tr>
      <w:tr w:rsidR="00371A8D" w:rsidRPr="008819AB" w:rsidTr="00652DEC">
        <w:trPr>
          <w:trHeight w:val="549"/>
          <w:jc w:val="center"/>
        </w:trPr>
        <w:tc>
          <w:tcPr>
            <w:tcW w:w="612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e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0.29</w:t>
            </w:r>
          </w:p>
        </w:tc>
        <w:tc>
          <w:tcPr>
            <w:tcW w:w="916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0.77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0.67</w:t>
            </w:r>
          </w:p>
        </w:tc>
        <w:tc>
          <w:tcPr>
            <w:tcW w:w="733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0.45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</w:t>
            </w:r>
          </w:p>
        </w:tc>
        <w:tc>
          <w:tcPr>
            <w:tcW w:w="641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</w:p>
        </w:tc>
      </w:tr>
      <w:tr w:rsidR="00371A8D" w:rsidRPr="008819AB" w:rsidTr="00652DEC">
        <w:trPr>
          <w:trHeight w:val="569"/>
          <w:jc w:val="center"/>
        </w:trPr>
        <w:tc>
          <w:tcPr>
            <w:tcW w:w="612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b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f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0.35</w:t>
            </w:r>
          </w:p>
        </w:tc>
        <w:tc>
          <w:tcPr>
            <w:tcW w:w="916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0.61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0.93</w:t>
            </w:r>
          </w:p>
        </w:tc>
        <w:tc>
          <w:tcPr>
            <w:tcW w:w="733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0.20</w:t>
            </w:r>
          </w:p>
        </w:tc>
        <w:tc>
          <w:tcPr>
            <w:tcW w:w="824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0.67</w:t>
            </w:r>
          </w:p>
        </w:tc>
        <w:tc>
          <w:tcPr>
            <w:tcW w:w="641" w:type="dxa"/>
            <w:vAlign w:val="center"/>
          </w:tcPr>
          <w:p w:rsidR="00371A8D" w:rsidRPr="008819AB" w:rsidRDefault="00371A8D" w:rsidP="00652DE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</w:pPr>
            <w:r w:rsidRPr="008819AB">
              <w:rPr>
                <w:rFonts w:ascii="Times New Roman" w:hAnsi="Times New Roman" w:cs="Times New Roman"/>
                <w:caps/>
                <w:color w:val="333333"/>
                <w:sz w:val="40"/>
                <w:szCs w:val="24"/>
                <w:shd w:val="clear" w:color="auto" w:fill="FFFFFF"/>
                <w:vertAlign w:val="subscript"/>
              </w:rPr>
              <w:t>0</w:t>
            </w:r>
          </w:p>
        </w:tc>
      </w:tr>
    </w:tbl>
    <w:p w:rsidR="00DA642C" w:rsidRPr="00DA642C" w:rsidRDefault="00DA642C" w:rsidP="00DA642C">
      <w:pPr>
        <w:pStyle w:val="Heading3"/>
        <w:rPr>
          <w:u w:val="single"/>
        </w:rPr>
      </w:pPr>
      <w:r>
        <w:t xml:space="preserve">Ans: </w:t>
      </w:r>
      <w:r w:rsidRPr="00DA642C">
        <w:rPr>
          <w:u w:val="single"/>
        </w:rPr>
        <w:t>Step 1: Interpret the Distance Matrix</w:t>
      </w:r>
    </w:p>
    <w:p w:rsidR="00DA642C" w:rsidRDefault="00DA642C" w:rsidP="00DA642C">
      <w:pPr>
        <w:pStyle w:val="NormalWeb"/>
      </w:pPr>
      <w:r>
        <w:t xml:space="preserve">We </w:t>
      </w:r>
      <w:proofErr w:type="spellStart"/>
      <w:r>
        <w:t>given</w:t>
      </w:r>
      <w:proofErr w:type="spellEnd"/>
      <w:r>
        <w:t xml:space="preserve"> </w:t>
      </w:r>
      <w:proofErr w:type="gramStart"/>
      <w:r>
        <w:t xml:space="preserve">the  </w:t>
      </w:r>
      <w:r>
        <w:rPr>
          <w:rStyle w:val="Strong"/>
        </w:rPr>
        <w:t>lower</w:t>
      </w:r>
      <w:proofErr w:type="gramEnd"/>
      <w:r>
        <w:rPr>
          <w:rStyle w:val="Strong"/>
        </w:rPr>
        <w:t xml:space="preserve"> triangular distance matrix</w:t>
      </w:r>
      <w:r>
        <w:t xml:space="preserve"> between 6 objects: A, B, C, D, E, F.</w:t>
      </w:r>
    </w:p>
    <w:p w:rsidR="00DA642C" w:rsidRDefault="00DA642C" w:rsidP="00DA642C">
      <w:pPr>
        <w:pStyle w:val="NormalWeb"/>
      </w:pPr>
      <w:r>
        <w:t xml:space="preserve">We first represent the </w:t>
      </w:r>
      <w:r>
        <w:rPr>
          <w:rStyle w:val="Strong"/>
        </w:rPr>
        <w:t>distance matrix in full form</w:t>
      </w:r>
      <w:r>
        <w:t>:</w:t>
      </w:r>
    </w:p>
    <w:p w:rsidR="00A51F99" w:rsidRDefault="00A51F99" w:rsidP="00A51F99">
      <w:pPr>
        <w:spacing w:line="360" w:lineRule="auto"/>
        <w:jc w:val="both"/>
      </w:pPr>
    </w:p>
    <w:p w:rsidR="00DA642C" w:rsidRDefault="00DA642C" w:rsidP="00A51F99">
      <w:pPr>
        <w:spacing w:line="360" w:lineRule="auto"/>
        <w:jc w:val="both"/>
      </w:pPr>
    </w:p>
    <w:tbl>
      <w:tblPr>
        <w:tblW w:w="5913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903"/>
        <w:gridCol w:w="903"/>
        <w:gridCol w:w="903"/>
        <w:gridCol w:w="903"/>
        <w:gridCol w:w="903"/>
        <w:gridCol w:w="937"/>
      </w:tblGrid>
      <w:tr w:rsidR="00DA642C" w:rsidRPr="00DA642C" w:rsidTr="00DA642C">
        <w:trPr>
          <w:trHeight w:val="446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F</w:t>
            </w:r>
          </w:p>
        </w:tc>
      </w:tr>
      <w:tr w:rsidR="00DA642C" w:rsidRPr="00DA642C" w:rsidTr="00DA642C">
        <w:trPr>
          <w:trHeight w:val="47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0.11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0.42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0.29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0.35</w:t>
            </w:r>
          </w:p>
        </w:tc>
      </w:tr>
      <w:tr w:rsidR="00DA642C" w:rsidRPr="00DA642C" w:rsidTr="00DA642C">
        <w:trPr>
          <w:trHeight w:val="44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0.11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0.23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0.77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0.61</w:t>
            </w:r>
          </w:p>
        </w:tc>
      </w:tr>
      <w:tr w:rsidR="00DA642C" w:rsidRPr="00DA642C" w:rsidTr="00DA642C">
        <w:trPr>
          <w:trHeight w:val="47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0.42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0.14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0.67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0.93</w:t>
            </w:r>
          </w:p>
        </w:tc>
      </w:tr>
      <w:tr w:rsidR="00DA642C" w:rsidRPr="00DA642C" w:rsidTr="00DA642C">
        <w:trPr>
          <w:trHeight w:val="44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0.23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0.14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0.45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0.20</w:t>
            </w:r>
          </w:p>
        </w:tc>
      </w:tr>
      <w:tr w:rsidR="00DA642C" w:rsidRPr="00DA642C" w:rsidTr="00DA642C">
        <w:trPr>
          <w:trHeight w:val="44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0.29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0.77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0.67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0.45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0.67</w:t>
            </w:r>
          </w:p>
        </w:tc>
      </w:tr>
      <w:tr w:rsidR="00DA642C" w:rsidRPr="00DA642C" w:rsidTr="00DA642C">
        <w:trPr>
          <w:trHeight w:val="47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0.35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0.61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0.93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0.20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0.67</w:t>
            </w:r>
          </w:p>
        </w:tc>
        <w:tc>
          <w:tcPr>
            <w:tcW w:w="0" w:type="auto"/>
            <w:vAlign w:val="center"/>
            <w:hideMark/>
          </w:tcPr>
          <w:p w:rsidR="00DA642C" w:rsidRPr="00DA642C" w:rsidRDefault="00DA642C" w:rsidP="00DA6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A64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</w:tr>
    </w:tbl>
    <w:p w:rsidR="00DA642C" w:rsidRDefault="00DA642C" w:rsidP="00784B7D">
      <w:pPr>
        <w:pStyle w:val="Heading3"/>
        <w:spacing w:before="0" w:beforeAutospacing="0" w:after="0" w:afterAutospacing="0" w:line="360" w:lineRule="auto"/>
        <w:jc w:val="both"/>
        <w:rPr>
          <w:u w:val="single"/>
        </w:rPr>
      </w:pPr>
      <w:r w:rsidRPr="00DA642C">
        <w:rPr>
          <w:u w:val="single"/>
        </w:rPr>
        <w:t>Step 2: Initial Clusters</w:t>
      </w:r>
    </w:p>
    <w:p w:rsidR="00DA642C" w:rsidRDefault="00DA642C" w:rsidP="00784B7D">
      <w:pPr>
        <w:pStyle w:val="Heading3"/>
        <w:spacing w:before="0" w:beforeAutospacing="0" w:line="360" w:lineRule="auto"/>
      </w:pPr>
      <w:r w:rsidRPr="00DA642C">
        <w:rPr>
          <w:b w:val="0"/>
          <w:bCs w:val="0"/>
        </w:rPr>
        <w:t>Each object is its own cluster</w:t>
      </w:r>
      <w:proofErr w:type="gramStart"/>
      <w:r w:rsidRPr="00DA642C">
        <w:rPr>
          <w:b w:val="0"/>
          <w:bCs w:val="0"/>
        </w:rPr>
        <w:t>:</w:t>
      </w:r>
      <w:proofErr w:type="gramEnd"/>
      <w:r w:rsidRPr="00DA642C">
        <w:rPr>
          <w:b w:val="0"/>
          <w:bCs w:val="0"/>
        </w:rPr>
        <w:br/>
      </w:r>
      <w:r w:rsidRPr="00DA642C">
        <w:t>{A}, {B}, {C}, {D}, {E}, {F}</w:t>
      </w:r>
    </w:p>
    <w:p w:rsidR="00DA642C" w:rsidRDefault="00DA642C" w:rsidP="00784B7D">
      <w:pPr>
        <w:pStyle w:val="Heading3"/>
        <w:spacing w:before="0" w:beforeAutospacing="0" w:after="0" w:afterAutospacing="0" w:line="360" w:lineRule="auto"/>
        <w:jc w:val="both"/>
        <w:rPr>
          <w:u w:val="single"/>
        </w:rPr>
      </w:pPr>
      <w:r w:rsidRPr="00DA642C">
        <w:rPr>
          <w:u w:val="single"/>
        </w:rPr>
        <w:t>Step 3: Step-by-Step Clustering Using Complete Linkage</w:t>
      </w:r>
    </w:p>
    <w:p w:rsidR="00DA642C" w:rsidRDefault="00DA642C" w:rsidP="00784B7D">
      <w:pPr>
        <w:pStyle w:val="Heading3"/>
        <w:spacing w:before="0" w:beforeAutospacing="0" w:after="0" w:afterAutospacing="0" w:line="360" w:lineRule="auto"/>
        <w:jc w:val="both"/>
      </w:pPr>
      <w:r>
        <w:rPr>
          <w:rStyle w:val="Strong"/>
        </w:rPr>
        <w:t>Complete Linkage</w:t>
      </w:r>
      <w:r>
        <w:t xml:space="preserve">: Distance between clusters is the </w:t>
      </w:r>
      <w:r>
        <w:rPr>
          <w:rStyle w:val="Strong"/>
        </w:rPr>
        <w:t>maximum distance</w:t>
      </w:r>
      <w:r>
        <w:t xml:space="preserve"> between any pair of elements in the two clusters.</w:t>
      </w:r>
    </w:p>
    <w:p w:rsidR="00784B7D" w:rsidRPr="00784B7D" w:rsidRDefault="00784B7D" w:rsidP="00784B7D">
      <w:pPr>
        <w:pStyle w:val="Heading4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</w:pPr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Step 3.1: Find the minimum distance</w:t>
      </w:r>
    </w:p>
    <w:p w:rsidR="00784B7D" w:rsidRDefault="00784B7D" w:rsidP="00784B7D">
      <w:pPr>
        <w:pStyle w:val="NormalWeb"/>
      </w:pPr>
      <w:r>
        <w:t xml:space="preserve">From matrix: </w:t>
      </w:r>
      <w:r>
        <w:rPr>
          <w:rStyle w:val="Strong"/>
        </w:rPr>
        <w:t>min = 0.11</w:t>
      </w:r>
      <w:r>
        <w:t xml:space="preserve"> between </w:t>
      </w:r>
      <w:r>
        <w:rPr>
          <w:rStyle w:val="Strong"/>
        </w:rPr>
        <w:t>A &amp; B</w:t>
      </w:r>
    </w:p>
    <w:p w:rsidR="00784B7D" w:rsidRDefault="00784B7D" w:rsidP="00784B7D">
      <w:pPr>
        <w:pStyle w:val="NormalWeb"/>
        <w:rPr>
          <w:rStyle w:val="Strong"/>
        </w:rPr>
      </w:pPr>
      <w:r>
        <w:rPr>
          <w:rFonts w:ascii="MS Gothic" w:eastAsia="MS Gothic" w:hAnsi="MS Gothic" w:cs="MS Gothic"/>
        </w:rPr>
        <w:tab/>
      </w:r>
      <w:r>
        <w:rPr>
          <w:rFonts w:ascii="MS Gothic" w:eastAsia="MS Gothic" w:hAnsi="MS Gothic" w:cs="MS Gothic"/>
        </w:rPr>
        <w:tab/>
      </w:r>
      <w:r w:rsidRPr="00784B7D">
        <w:rPr>
          <w:highlight w:val="yellow"/>
        </w:rPr>
        <w:t xml:space="preserve">Merge: </w:t>
      </w:r>
      <w:r w:rsidRPr="00784B7D">
        <w:rPr>
          <w:rStyle w:val="Strong"/>
          <w:highlight w:val="yellow"/>
        </w:rPr>
        <w:t>Cluster1 = {A, B}</w:t>
      </w:r>
    </w:p>
    <w:p w:rsidR="00784B7D" w:rsidRPr="00784B7D" w:rsidRDefault="00784B7D" w:rsidP="00784B7D">
      <w:pPr>
        <w:pStyle w:val="Heading4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</w:pPr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Step 3.2: Update distances</w:t>
      </w:r>
    </w:p>
    <w:p w:rsidR="00784B7D" w:rsidRDefault="00784B7D" w:rsidP="00784B7D">
      <w:pPr>
        <w:pStyle w:val="NormalWeb"/>
      </w:pPr>
      <w:r>
        <w:t xml:space="preserve">Now compute distances from </w:t>
      </w:r>
      <w:r>
        <w:rPr>
          <w:rStyle w:val="Strong"/>
        </w:rPr>
        <w:t>Cluster1 (A</w:t>
      </w:r>
      <w:proofErr w:type="gramStart"/>
      <w:r>
        <w:rPr>
          <w:rStyle w:val="Strong"/>
        </w:rPr>
        <w:t>,B</w:t>
      </w:r>
      <w:proofErr w:type="gramEnd"/>
      <w:r>
        <w:rPr>
          <w:rStyle w:val="Strong"/>
        </w:rPr>
        <w:t>)</w:t>
      </w:r>
      <w:r>
        <w:t xml:space="preserve"> to other elements using </w:t>
      </w:r>
      <w:r>
        <w:rPr>
          <w:rStyle w:val="Strong"/>
        </w:rPr>
        <w:t>complete link</w:t>
      </w:r>
      <w:r>
        <w:t xml:space="preserve"> (i.e., max distance):</w:t>
      </w:r>
    </w:p>
    <w:tbl>
      <w:tblPr>
        <w:tblW w:w="4276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3830"/>
      </w:tblGrid>
      <w:tr w:rsidR="00784B7D" w:rsidRPr="00784B7D" w:rsidTr="00784B7D">
        <w:trPr>
          <w:trHeight w:val="44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b/>
                <w:bCs/>
                <w:sz w:val="24"/>
              </w:rPr>
              <w:t>To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b/>
                <w:bCs/>
                <w:sz w:val="24"/>
              </w:rPr>
              <w:t>max(d(A, x), d(B, x))</w:t>
            </w:r>
          </w:p>
        </w:tc>
      </w:tr>
      <w:tr w:rsidR="00784B7D" w:rsidRPr="00784B7D" w:rsidTr="00784B7D">
        <w:trPr>
          <w:trHeight w:val="4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784B7D">
              <w:rPr>
                <w:rFonts w:ascii="Times New Roman" w:hAnsi="Times New Roman" w:cs="Times New Roman"/>
                <w:sz w:val="24"/>
              </w:rPr>
              <w:t>max(0.42, 0.25) = 0.42</w:t>
            </w:r>
          </w:p>
        </w:tc>
      </w:tr>
      <w:tr w:rsidR="00784B7D" w:rsidRPr="00784B7D" w:rsidTr="00784B7D">
        <w:trPr>
          <w:trHeight w:val="45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784B7D">
              <w:rPr>
                <w:rFonts w:ascii="Times New Roman" w:hAnsi="Times New Roman" w:cs="Times New Roman"/>
                <w:sz w:val="24"/>
              </w:rPr>
              <w:t>max(0.83, 0.23) = 0.83</w:t>
            </w:r>
          </w:p>
        </w:tc>
      </w:tr>
      <w:tr w:rsidR="00784B7D" w:rsidRPr="00784B7D" w:rsidTr="00784B7D">
        <w:trPr>
          <w:trHeight w:val="4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Pr="00784B7D">
              <w:rPr>
                <w:rFonts w:ascii="Times New Roman" w:hAnsi="Times New Roman" w:cs="Times New Roman"/>
                <w:sz w:val="24"/>
              </w:rPr>
              <w:t>max(0.29, 0.77) = 0.77</w:t>
            </w:r>
          </w:p>
        </w:tc>
      </w:tr>
      <w:tr w:rsidR="00784B7D" w:rsidRPr="00784B7D" w:rsidTr="00784B7D">
        <w:trPr>
          <w:trHeight w:val="46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</w:rPr>
              <w:lastRenderedPageBreak/>
              <w:t>F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784B7D">
              <w:rPr>
                <w:rFonts w:ascii="Times New Roman" w:hAnsi="Times New Roman" w:cs="Times New Roman"/>
                <w:sz w:val="24"/>
              </w:rPr>
              <w:t>max(0.35, 0.61) = 0.61</w:t>
            </w:r>
          </w:p>
        </w:tc>
      </w:tr>
    </w:tbl>
    <w:p w:rsidR="00784B7D" w:rsidRDefault="00784B7D" w:rsidP="00784B7D">
      <w:pPr>
        <w:pStyle w:val="NormalWeb"/>
      </w:pPr>
      <w:r>
        <w:t>Other clusters: C, D, E, F (still singleton)</w:t>
      </w:r>
    </w:p>
    <w:p w:rsidR="00784B7D" w:rsidRPr="00784B7D" w:rsidRDefault="00784B7D" w:rsidP="00784B7D">
      <w:pPr>
        <w:pStyle w:val="Heading4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</w:pPr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Step 3.3: Next min distance is 0.14 between C &amp; D</w:t>
      </w:r>
    </w:p>
    <w:p w:rsidR="00784B7D" w:rsidRDefault="00784B7D" w:rsidP="00784B7D">
      <w:pPr>
        <w:pStyle w:val="NormalWeb"/>
        <w:rPr>
          <w:rStyle w:val="Strong"/>
        </w:rPr>
      </w:pPr>
      <w:r>
        <w:rPr>
          <w:rFonts w:ascii="MS Gothic" w:eastAsia="MS Gothic" w:hAnsi="MS Gothic" w:cs="MS Gothic"/>
        </w:rPr>
        <w:tab/>
      </w:r>
      <w:r>
        <w:rPr>
          <w:rFonts w:ascii="MS Gothic" w:eastAsia="MS Gothic" w:hAnsi="MS Gothic" w:cs="MS Gothic"/>
        </w:rPr>
        <w:tab/>
      </w:r>
      <w:r>
        <w:rPr>
          <w:rFonts w:ascii="MS Gothic" w:eastAsia="MS Gothic" w:hAnsi="MS Gothic" w:cs="MS Gothic"/>
        </w:rPr>
        <w:tab/>
      </w:r>
      <w:r w:rsidRPr="00784B7D">
        <w:rPr>
          <w:highlight w:val="yellow"/>
        </w:rPr>
        <w:t xml:space="preserve">Merge: </w:t>
      </w:r>
      <w:r w:rsidRPr="00784B7D">
        <w:rPr>
          <w:rStyle w:val="Strong"/>
          <w:highlight w:val="yellow"/>
        </w:rPr>
        <w:t>Cluster2 = {C, D}</w:t>
      </w:r>
    </w:p>
    <w:p w:rsidR="00784B7D" w:rsidRPr="00784B7D" w:rsidRDefault="00784B7D" w:rsidP="00784B7D">
      <w:pPr>
        <w:pStyle w:val="Heading4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</w:pPr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Step 3.4: Update distances</w:t>
      </w:r>
    </w:p>
    <w:p w:rsidR="00784B7D" w:rsidRDefault="00784B7D" w:rsidP="00784B7D">
      <w:pPr>
        <w:pStyle w:val="NormalWeb"/>
      </w:pPr>
      <w:r>
        <w:t>Now update distance from Cluster2 = {C, D} to others using complete link:</w:t>
      </w:r>
    </w:p>
    <w:tbl>
      <w:tblPr>
        <w:tblW w:w="385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178"/>
      </w:tblGrid>
      <w:tr w:rsidR="00784B7D" w:rsidRPr="00784B7D" w:rsidTr="00784B7D">
        <w:trPr>
          <w:trHeight w:val="578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max(d(</w:t>
            </w:r>
            <w:proofErr w:type="spellStart"/>
            <w:r w:rsidRPr="0078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C,x</w:t>
            </w:r>
            <w:proofErr w:type="spellEnd"/>
            <w:r w:rsidRPr="0078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), d(</w:t>
            </w:r>
            <w:proofErr w:type="spellStart"/>
            <w:r w:rsidRPr="0078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D,x</w:t>
            </w:r>
            <w:proofErr w:type="spellEnd"/>
            <w:r w:rsidRPr="00784B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))</w:t>
            </w:r>
          </w:p>
        </w:tc>
      </w:tr>
      <w:tr w:rsidR="00784B7D" w:rsidRPr="00784B7D" w:rsidTr="00784B7D">
        <w:trPr>
          <w:trHeight w:val="5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  <w:szCs w:val="24"/>
              </w:rPr>
              <w:t>(A,B)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84B7D">
              <w:rPr>
                <w:rFonts w:ascii="Times New Roman" w:hAnsi="Times New Roman" w:cs="Times New Roman"/>
                <w:sz w:val="24"/>
                <w:szCs w:val="24"/>
              </w:rPr>
              <w:t xml:space="preserve">max(0.42,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B7D">
              <w:rPr>
                <w:rFonts w:ascii="Times New Roman" w:hAnsi="Times New Roman" w:cs="Times New Roman"/>
                <w:sz w:val="24"/>
                <w:szCs w:val="24"/>
              </w:rPr>
              <w:t>0.83) = 0.83</w:t>
            </w:r>
          </w:p>
        </w:tc>
      </w:tr>
      <w:tr w:rsidR="00784B7D" w:rsidRPr="00784B7D" w:rsidTr="00784B7D">
        <w:trPr>
          <w:trHeight w:val="57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84B7D">
              <w:rPr>
                <w:rFonts w:ascii="Times New Roman" w:hAnsi="Times New Roman" w:cs="Times New Roman"/>
                <w:sz w:val="24"/>
                <w:szCs w:val="24"/>
              </w:rPr>
              <w:t>max(0.67, 0.45) = 0.67</w:t>
            </w:r>
          </w:p>
        </w:tc>
      </w:tr>
      <w:tr w:rsidR="00784B7D" w:rsidRPr="00784B7D" w:rsidTr="00784B7D">
        <w:trPr>
          <w:trHeight w:val="5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84B7D">
              <w:rPr>
                <w:rFonts w:ascii="Times New Roman" w:hAnsi="Times New Roman" w:cs="Times New Roman"/>
                <w:sz w:val="24"/>
                <w:szCs w:val="24"/>
              </w:rPr>
              <w:t>max(0.93, 0.20) = 0.93</w:t>
            </w:r>
          </w:p>
        </w:tc>
      </w:tr>
    </w:tbl>
    <w:p w:rsidR="00784B7D" w:rsidRPr="00784B7D" w:rsidRDefault="00784B7D" w:rsidP="00784B7D">
      <w:pPr>
        <w:pStyle w:val="Heading4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</w:pPr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Step 3.5: Minimum now is 0.45 between Cluster2 (C</w:t>
      </w:r>
      <w:proofErr w:type="gramStart"/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,D</w:t>
      </w:r>
      <w:proofErr w:type="gramEnd"/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) and E</w:t>
      </w:r>
    </w:p>
    <w:p w:rsidR="00784B7D" w:rsidRDefault="00784B7D" w:rsidP="00784B7D">
      <w:pPr>
        <w:pStyle w:val="NormalWeb"/>
        <w:rPr>
          <w:rStyle w:val="Strong"/>
          <w:highlight w:val="yellow"/>
        </w:rPr>
      </w:pPr>
      <w:r>
        <w:rPr>
          <w:rFonts w:ascii="MS Gothic" w:eastAsia="MS Gothic" w:hAnsi="MS Gothic" w:cs="MS Gothic"/>
        </w:rPr>
        <w:tab/>
      </w:r>
      <w:r>
        <w:rPr>
          <w:rFonts w:ascii="MS Gothic" w:eastAsia="MS Gothic" w:hAnsi="MS Gothic" w:cs="MS Gothic"/>
        </w:rPr>
        <w:tab/>
      </w:r>
      <w:r>
        <w:rPr>
          <w:rFonts w:ascii="MS Gothic" w:eastAsia="MS Gothic" w:hAnsi="MS Gothic" w:cs="MS Gothic"/>
        </w:rPr>
        <w:tab/>
      </w:r>
      <w:r w:rsidRPr="00784B7D">
        <w:rPr>
          <w:rStyle w:val="Strong"/>
          <w:highlight w:val="yellow"/>
        </w:rPr>
        <w:t xml:space="preserve">Merge: Cluster3 = {C, D, </w:t>
      </w:r>
      <w:proofErr w:type="gramStart"/>
      <w:r w:rsidRPr="00784B7D">
        <w:rPr>
          <w:rStyle w:val="Strong"/>
          <w:highlight w:val="yellow"/>
        </w:rPr>
        <w:t>E</w:t>
      </w:r>
      <w:proofErr w:type="gramEnd"/>
      <w:r w:rsidRPr="00784B7D">
        <w:rPr>
          <w:rStyle w:val="Strong"/>
          <w:highlight w:val="yellow"/>
        </w:rPr>
        <w:t>}</w:t>
      </w:r>
    </w:p>
    <w:p w:rsidR="00784B7D" w:rsidRPr="00784B7D" w:rsidRDefault="00784B7D" w:rsidP="00784B7D">
      <w:pPr>
        <w:pStyle w:val="Heading4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</w:pPr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Step 3.6: Update distances</w:t>
      </w:r>
    </w:p>
    <w:p w:rsidR="00784B7D" w:rsidRDefault="00784B7D" w:rsidP="00784B7D">
      <w:pPr>
        <w:pStyle w:val="NormalWeb"/>
      </w:pPr>
      <w:r>
        <w:t>Now compute distance from Cluster3 to others: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852"/>
      </w:tblGrid>
      <w:tr w:rsidR="00784B7D" w:rsidRPr="00784B7D" w:rsidTr="00784B7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b/>
                <w:bCs/>
                <w:sz w:val="24"/>
              </w:rPr>
              <w:t>To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b/>
                <w:bCs/>
                <w:sz w:val="24"/>
              </w:rPr>
              <w:t>max(d(</w:t>
            </w:r>
            <w:proofErr w:type="spellStart"/>
            <w:r w:rsidRPr="00784B7D">
              <w:rPr>
                <w:rFonts w:ascii="Times New Roman" w:hAnsi="Times New Roman" w:cs="Times New Roman"/>
                <w:b/>
                <w:bCs/>
                <w:sz w:val="24"/>
              </w:rPr>
              <w:t>C,x</w:t>
            </w:r>
            <w:proofErr w:type="spellEnd"/>
            <w:r w:rsidRPr="00784B7D">
              <w:rPr>
                <w:rFonts w:ascii="Times New Roman" w:hAnsi="Times New Roman" w:cs="Times New Roman"/>
                <w:b/>
                <w:bCs/>
                <w:sz w:val="24"/>
              </w:rPr>
              <w:t>), d(</w:t>
            </w:r>
            <w:proofErr w:type="spellStart"/>
            <w:r w:rsidRPr="00784B7D">
              <w:rPr>
                <w:rFonts w:ascii="Times New Roman" w:hAnsi="Times New Roman" w:cs="Times New Roman"/>
                <w:b/>
                <w:bCs/>
                <w:sz w:val="24"/>
              </w:rPr>
              <w:t>D,x</w:t>
            </w:r>
            <w:proofErr w:type="spellEnd"/>
            <w:r w:rsidRPr="00784B7D">
              <w:rPr>
                <w:rFonts w:ascii="Times New Roman" w:hAnsi="Times New Roman" w:cs="Times New Roman"/>
                <w:b/>
                <w:bCs/>
                <w:sz w:val="24"/>
              </w:rPr>
              <w:t>), d(</w:t>
            </w:r>
            <w:proofErr w:type="spellStart"/>
            <w:r w:rsidRPr="00784B7D">
              <w:rPr>
                <w:rFonts w:ascii="Times New Roman" w:hAnsi="Times New Roman" w:cs="Times New Roman"/>
                <w:b/>
                <w:bCs/>
                <w:sz w:val="24"/>
              </w:rPr>
              <w:t>E,x</w:t>
            </w:r>
            <w:proofErr w:type="spellEnd"/>
            <w:r w:rsidRPr="00784B7D">
              <w:rPr>
                <w:rFonts w:ascii="Times New Roman" w:hAnsi="Times New Roman" w:cs="Times New Roman"/>
                <w:b/>
                <w:bCs/>
                <w:sz w:val="24"/>
              </w:rPr>
              <w:t>))</w:t>
            </w:r>
          </w:p>
        </w:tc>
      </w:tr>
      <w:tr w:rsidR="00784B7D" w:rsidRPr="00784B7D" w:rsidTr="00784B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</w:rPr>
              <w:t>(A,B)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</w:rPr>
              <w:t>max(0.42, 0.83, 0.29) = 0.83</w:t>
            </w:r>
          </w:p>
        </w:tc>
      </w:tr>
      <w:tr w:rsidR="00784B7D" w:rsidRPr="00784B7D" w:rsidTr="00784B7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784B7D" w:rsidRPr="00784B7D" w:rsidRDefault="007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B7D">
              <w:rPr>
                <w:rFonts w:ascii="Times New Roman" w:hAnsi="Times New Roman" w:cs="Times New Roman"/>
                <w:sz w:val="24"/>
              </w:rPr>
              <w:t>max(0.93, 0.20, 0.67) = 0.93</w:t>
            </w:r>
          </w:p>
        </w:tc>
      </w:tr>
    </w:tbl>
    <w:p w:rsidR="00784B7D" w:rsidRPr="00784B7D" w:rsidRDefault="00784B7D" w:rsidP="00784B7D">
      <w:pPr>
        <w:pStyle w:val="Heading4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</w:pPr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Step 3.7: Next closest is 0.61 between Cluster1 (A</w:t>
      </w:r>
      <w:proofErr w:type="gramStart"/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,B</w:t>
      </w:r>
      <w:proofErr w:type="gramEnd"/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t>) and F</w:t>
      </w:r>
    </w:p>
    <w:p w:rsidR="00784B7D" w:rsidRDefault="00784B7D" w:rsidP="00784B7D">
      <w:pPr>
        <w:pStyle w:val="NormalWeb"/>
        <w:rPr>
          <w:rStyle w:val="Strong"/>
          <w:highlight w:val="yellow"/>
        </w:rPr>
      </w:pPr>
      <w:r>
        <w:rPr>
          <w:rFonts w:ascii="MS Gothic" w:eastAsia="MS Gothic" w:hAnsi="MS Gothic" w:cs="MS Gothic"/>
        </w:rPr>
        <w:tab/>
      </w:r>
      <w:r>
        <w:rPr>
          <w:rFonts w:ascii="MS Gothic" w:eastAsia="MS Gothic" w:hAnsi="MS Gothic" w:cs="MS Gothic"/>
        </w:rPr>
        <w:tab/>
      </w:r>
      <w:r w:rsidRPr="00784B7D">
        <w:rPr>
          <w:rStyle w:val="Strong"/>
          <w:highlight w:val="yellow"/>
        </w:rPr>
        <w:t>Merge: Cluster4 = {A, B, F}</w:t>
      </w:r>
    </w:p>
    <w:p w:rsidR="00784B7D" w:rsidRPr="00784B7D" w:rsidRDefault="00784B7D" w:rsidP="00784B7D">
      <w:pPr>
        <w:pStyle w:val="Heading4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</w:pPr>
      <w:r w:rsidRPr="00784B7D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u w:val="single"/>
          <w:lang w:val="en-US" w:eastAsia="en-US"/>
        </w:rPr>
        <w:lastRenderedPageBreak/>
        <w:t>Sep 3.8: Final Merge</w:t>
      </w:r>
    </w:p>
    <w:p w:rsidR="00784B7D" w:rsidRDefault="00784B7D" w:rsidP="00784B7D">
      <w:pPr>
        <w:pStyle w:val="NormalWeb"/>
      </w:pPr>
      <w:r>
        <w:t>Now two clusters remain:</w:t>
      </w:r>
    </w:p>
    <w:p w:rsidR="00784B7D" w:rsidRDefault="00784B7D" w:rsidP="00784B7D">
      <w:pPr>
        <w:pStyle w:val="NormalWeb"/>
        <w:numPr>
          <w:ilvl w:val="0"/>
          <w:numId w:val="4"/>
        </w:numPr>
      </w:pPr>
      <w:r>
        <w:t>Cluster3 = {C, D, E}</w:t>
      </w:r>
    </w:p>
    <w:p w:rsidR="00784B7D" w:rsidRDefault="00784B7D" w:rsidP="00784B7D">
      <w:pPr>
        <w:pStyle w:val="NormalWeb"/>
        <w:numPr>
          <w:ilvl w:val="0"/>
          <w:numId w:val="4"/>
        </w:numPr>
      </w:pPr>
      <w:r>
        <w:t>Cluster4 = {A, B, F}</w:t>
      </w:r>
    </w:p>
    <w:p w:rsidR="00784B7D" w:rsidRDefault="00784B7D" w:rsidP="00784B7D">
      <w:pPr>
        <w:pStyle w:val="NormalWeb"/>
      </w:pPr>
      <w:r>
        <w:t>Distance between them is:</w:t>
      </w:r>
    </w:p>
    <w:p w:rsidR="00784B7D" w:rsidRPr="00784B7D" w:rsidRDefault="00784B7D" w:rsidP="00784B7D">
      <w:pPr>
        <w:pStyle w:val="NormalWeb"/>
        <w:jc w:val="center"/>
        <w:rPr>
          <w:rStyle w:val="Strong"/>
          <w:highlight w:val="yellow"/>
        </w:rPr>
      </w:pPr>
      <w:r w:rsidRPr="00784B7D">
        <w:rPr>
          <w:rStyle w:val="Strong"/>
          <w:noProof/>
        </w:rPr>
        <w:drawing>
          <wp:inline distT="0" distB="0" distL="0" distR="0" wp14:anchorId="4AA27852" wp14:editId="55EEC1D9">
            <wp:extent cx="3858163" cy="3048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B7D" w:rsidRDefault="00784B7D" w:rsidP="00784B7D">
      <w:pPr>
        <w:pStyle w:val="NormalWeb"/>
      </w:pPr>
      <w:r>
        <w:t>Find all:</w:t>
      </w:r>
    </w:p>
    <w:p w:rsidR="00784B7D" w:rsidRDefault="00784B7D" w:rsidP="00784B7D">
      <w:pPr>
        <w:pStyle w:val="NormalWeb"/>
        <w:ind w:left="720"/>
      </w:pPr>
      <w:r>
        <w:t>C to A, B, F → (0.42, 0.25, 0.93)</w:t>
      </w:r>
    </w:p>
    <w:p w:rsidR="00784B7D" w:rsidRDefault="00784B7D" w:rsidP="00784B7D">
      <w:pPr>
        <w:pStyle w:val="NormalWeb"/>
        <w:ind w:left="720"/>
      </w:pPr>
      <w:r>
        <w:t>D to A, B, F → (0.83, 0.23, 0.20)</w:t>
      </w:r>
    </w:p>
    <w:p w:rsidR="00784B7D" w:rsidRDefault="00784B7D" w:rsidP="00784B7D">
      <w:pPr>
        <w:pStyle w:val="NormalWeb"/>
        <w:ind w:left="720"/>
      </w:pPr>
      <w:r>
        <w:t>E to A, B, F → (0.29, 0.77, 0.67)</w:t>
      </w:r>
    </w:p>
    <w:p w:rsidR="00784B7D" w:rsidRDefault="00784B7D" w:rsidP="00784B7D">
      <w:pPr>
        <w:pStyle w:val="NormalWeb"/>
      </w:pPr>
      <w:r>
        <w:t xml:space="preserve">Max of all these: </w:t>
      </w:r>
      <w:r>
        <w:rPr>
          <w:rStyle w:val="Strong"/>
        </w:rPr>
        <w:t>0.93</w:t>
      </w:r>
    </w:p>
    <w:p w:rsidR="00784B7D" w:rsidRDefault="00784B7D" w:rsidP="00784B7D">
      <w:pPr>
        <w:pStyle w:val="NormalWeb"/>
      </w:pPr>
      <w:r>
        <w:rPr>
          <w:rFonts w:ascii="MS Gothic" w:eastAsia="MS Gothic" w:hAnsi="MS Gothic" w:cs="MS Gothic"/>
        </w:rPr>
        <w:tab/>
      </w:r>
      <w:r>
        <w:rPr>
          <w:rFonts w:ascii="MS Gothic" w:eastAsia="MS Gothic" w:hAnsi="MS Gothic" w:cs="MS Gothic"/>
        </w:rPr>
        <w:tab/>
      </w:r>
      <w:r>
        <w:t xml:space="preserve">Final Merge at </w:t>
      </w:r>
      <w:r>
        <w:rPr>
          <w:rStyle w:val="Strong"/>
        </w:rPr>
        <w:t>0.93</w:t>
      </w:r>
    </w:p>
    <w:p w:rsidR="00DA642C" w:rsidRDefault="00784B7D" w:rsidP="00A51F99">
      <w:pPr>
        <w:pBdr>
          <w:bottom w:val="single" w:sz="12" w:space="1" w:color="auto"/>
        </w:pBdr>
        <w:spacing w:line="360" w:lineRule="auto"/>
        <w:jc w:val="both"/>
      </w:pPr>
      <w:r w:rsidRPr="00784B7D">
        <w:rPr>
          <w:noProof/>
          <w:lang w:val="en-US" w:eastAsia="en-US"/>
        </w:rPr>
        <w:drawing>
          <wp:inline distT="0" distB="0" distL="0" distR="0" wp14:anchorId="22CD525D" wp14:editId="7FE288BA">
            <wp:extent cx="5943600" cy="30441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E8C" w:rsidRPr="00A51F99" w:rsidRDefault="006D6E8C" w:rsidP="00A51F99">
      <w:pPr>
        <w:spacing w:line="360" w:lineRule="auto"/>
        <w:jc w:val="both"/>
      </w:pPr>
    </w:p>
    <w:sectPr w:rsidR="006D6E8C" w:rsidRPr="00A51F99" w:rsidSect="00A51F9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22D7"/>
    <w:multiLevelType w:val="multilevel"/>
    <w:tmpl w:val="82C6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865F2"/>
    <w:multiLevelType w:val="multilevel"/>
    <w:tmpl w:val="8C14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425C1"/>
    <w:multiLevelType w:val="multilevel"/>
    <w:tmpl w:val="4664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E1EC2"/>
    <w:multiLevelType w:val="multilevel"/>
    <w:tmpl w:val="4A76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037CF"/>
    <w:multiLevelType w:val="multilevel"/>
    <w:tmpl w:val="928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99"/>
    <w:rsid w:val="00371A8D"/>
    <w:rsid w:val="00557EA8"/>
    <w:rsid w:val="006939AB"/>
    <w:rsid w:val="006D6E8C"/>
    <w:rsid w:val="00784B7D"/>
    <w:rsid w:val="008C0E94"/>
    <w:rsid w:val="00A51F99"/>
    <w:rsid w:val="00D507CE"/>
    <w:rsid w:val="00DA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99"/>
    <w:rPr>
      <w:rFonts w:eastAsiaTheme="minorEastAsia"/>
      <w:lang w:val="en-IN" w:eastAsia="en-IN"/>
    </w:rPr>
  </w:style>
  <w:style w:type="paragraph" w:styleId="Heading3">
    <w:name w:val="heading 3"/>
    <w:basedOn w:val="Normal"/>
    <w:link w:val="Heading3Char"/>
    <w:uiPriority w:val="9"/>
    <w:qFormat/>
    <w:rsid w:val="00A51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B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F99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51F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51F99"/>
    <w:rPr>
      <w:b/>
      <w:bCs/>
    </w:rPr>
  </w:style>
  <w:style w:type="paragraph" w:styleId="NormalWeb">
    <w:name w:val="Normal (Web)"/>
    <w:basedOn w:val="Normal"/>
    <w:uiPriority w:val="99"/>
    <w:unhideWhenUsed/>
    <w:rsid w:val="00A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r-only">
    <w:name w:val="sr-only"/>
    <w:basedOn w:val="DefaultParagraphFont"/>
    <w:rsid w:val="00A51F99"/>
  </w:style>
  <w:style w:type="character" w:customStyle="1" w:styleId="katex-mathml">
    <w:name w:val="katex-mathml"/>
    <w:basedOn w:val="DefaultParagraphFont"/>
    <w:rsid w:val="00371A8D"/>
  </w:style>
  <w:style w:type="character" w:customStyle="1" w:styleId="mord">
    <w:name w:val="mord"/>
    <w:basedOn w:val="DefaultParagraphFont"/>
    <w:rsid w:val="00371A8D"/>
  </w:style>
  <w:style w:type="character" w:customStyle="1" w:styleId="vlist-s">
    <w:name w:val="vlist-s"/>
    <w:basedOn w:val="DefaultParagraphFont"/>
    <w:rsid w:val="00371A8D"/>
  </w:style>
  <w:style w:type="character" w:customStyle="1" w:styleId="mbin">
    <w:name w:val="mbin"/>
    <w:basedOn w:val="DefaultParagraphFont"/>
    <w:rsid w:val="00371A8D"/>
  </w:style>
  <w:style w:type="character" w:customStyle="1" w:styleId="mrel">
    <w:name w:val="mrel"/>
    <w:basedOn w:val="DefaultParagraphFont"/>
    <w:rsid w:val="00371A8D"/>
  </w:style>
  <w:style w:type="character" w:customStyle="1" w:styleId="Heading4Char">
    <w:name w:val="Heading 4 Char"/>
    <w:basedOn w:val="DefaultParagraphFont"/>
    <w:link w:val="Heading4"/>
    <w:uiPriority w:val="9"/>
    <w:semiHidden/>
    <w:rsid w:val="00784B7D"/>
    <w:rPr>
      <w:rFonts w:asciiTheme="majorHAnsi" w:eastAsiaTheme="majorEastAsia" w:hAnsiTheme="majorHAnsi" w:cstheme="majorBidi"/>
      <w:b/>
      <w:bCs/>
      <w:i/>
      <w:iCs/>
      <w:color w:val="4F81BD" w:themeColor="accent1"/>
      <w:lang w:val="en-IN" w:eastAsia="en-IN"/>
    </w:rPr>
  </w:style>
  <w:style w:type="character" w:customStyle="1" w:styleId="mopen">
    <w:name w:val="mopen"/>
    <w:basedOn w:val="DefaultParagraphFont"/>
    <w:rsid w:val="00784B7D"/>
  </w:style>
  <w:style w:type="character" w:customStyle="1" w:styleId="mpunct">
    <w:name w:val="mpunct"/>
    <w:basedOn w:val="DefaultParagraphFont"/>
    <w:rsid w:val="00784B7D"/>
  </w:style>
  <w:style w:type="character" w:customStyle="1" w:styleId="mclose">
    <w:name w:val="mclose"/>
    <w:basedOn w:val="DefaultParagraphFont"/>
    <w:rsid w:val="00784B7D"/>
  </w:style>
  <w:style w:type="paragraph" w:styleId="BalloonText">
    <w:name w:val="Balloon Text"/>
    <w:basedOn w:val="Normal"/>
    <w:link w:val="BalloonTextChar"/>
    <w:uiPriority w:val="99"/>
    <w:semiHidden/>
    <w:unhideWhenUsed/>
    <w:rsid w:val="0078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7D"/>
    <w:rPr>
      <w:rFonts w:ascii="Tahoma" w:eastAsiaTheme="minorEastAsia" w:hAnsi="Tahoma" w:cs="Tahoma"/>
      <w:sz w:val="16"/>
      <w:szCs w:val="16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99"/>
    <w:rPr>
      <w:rFonts w:eastAsiaTheme="minorEastAsia"/>
      <w:lang w:val="en-IN" w:eastAsia="en-IN"/>
    </w:rPr>
  </w:style>
  <w:style w:type="paragraph" w:styleId="Heading3">
    <w:name w:val="heading 3"/>
    <w:basedOn w:val="Normal"/>
    <w:link w:val="Heading3Char"/>
    <w:uiPriority w:val="9"/>
    <w:qFormat/>
    <w:rsid w:val="00A51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B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F99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51F9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51F99"/>
    <w:rPr>
      <w:b/>
      <w:bCs/>
    </w:rPr>
  </w:style>
  <w:style w:type="paragraph" w:styleId="NormalWeb">
    <w:name w:val="Normal (Web)"/>
    <w:basedOn w:val="Normal"/>
    <w:uiPriority w:val="99"/>
    <w:unhideWhenUsed/>
    <w:rsid w:val="00A5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r-only">
    <w:name w:val="sr-only"/>
    <w:basedOn w:val="DefaultParagraphFont"/>
    <w:rsid w:val="00A51F99"/>
  </w:style>
  <w:style w:type="character" w:customStyle="1" w:styleId="katex-mathml">
    <w:name w:val="katex-mathml"/>
    <w:basedOn w:val="DefaultParagraphFont"/>
    <w:rsid w:val="00371A8D"/>
  </w:style>
  <w:style w:type="character" w:customStyle="1" w:styleId="mord">
    <w:name w:val="mord"/>
    <w:basedOn w:val="DefaultParagraphFont"/>
    <w:rsid w:val="00371A8D"/>
  </w:style>
  <w:style w:type="character" w:customStyle="1" w:styleId="vlist-s">
    <w:name w:val="vlist-s"/>
    <w:basedOn w:val="DefaultParagraphFont"/>
    <w:rsid w:val="00371A8D"/>
  </w:style>
  <w:style w:type="character" w:customStyle="1" w:styleId="mbin">
    <w:name w:val="mbin"/>
    <w:basedOn w:val="DefaultParagraphFont"/>
    <w:rsid w:val="00371A8D"/>
  </w:style>
  <w:style w:type="character" w:customStyle="1" w:styleId="mrel">
    <w:name w:val="mrel"/>
    <w:basedOn w:val="DefaultParagraphFont"/>
    <w:rsid w:val="00371A8D"/>
  </w:style>
  <w:style w:type="character" w:customStyle="1" w:styleId="Heading4Char">
    <w:name w:val="Heading 4 Char"/>
    <w:basedOn w:val="DefaultParagraphFont"/>
    <w:link w:val="Heading4"/>
    <w:uiPriority w:val="9"/>
    <w:semiHidden/>
    <w:rsid w:val="00784B7D"/>
    <w:rPr>
      <w:rFonts w:asciiTheme="majorHAnsi" w:eastAsiaTheme="majorEastAsia" w:hAnsiTheme="majorHAnsi" w:cstheme="majorBidi"/>
      <w:b/>
      <w:bCs/>
      <w:i/>
      <w:iCs/>
      <w:color w:val="4F81BD" w:themeColor="accent1"/>
      <w:lang w:val="en-IN" w:eastAsia="en-IN"/>
    </w:rPr>
  </w:style>
  <w:style w:type="character" w:customStyle="1" w:styleId="mopen">
    <w:name w:val="mopen"/>
    <w:basedOn w:val="DefaultParagraphFont"/>
    <w:rsid w:val="00784B7D"/>
  </w:style>
  <w:style w:type="character" w:customStyle="1" w:styleId="mpunct">
    <w:name w:val="mpunct"/>
    <w:basedOn w:val="DefaultParagraphFont"/>
    <w:rsid w:val="00784B7D"/>
  </w:style>
  <w:style w:type="character" w:customStyle="1" w:styleId="mclose">
    <w:name w:val="mclose"/>
    <w:basedOn w:val="DefaultParagraphFont"/>
    <w:rsid w:val="00784B7D"/>
  </w:style>
  <w:style w:type="paragraph" w:styleId="BalloonText">
    <w:name w:val="Balloon Text"/>
    <w:basedOn w:val="Normal"/>
    <w:link w:val="BalloonTextChar"/>
    <w:uiPriority w:val="99"/>
    <w:semiHidden/>
    <w:unhideWhenUsed/>
    <w:rsid w:val="0078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7D"/>
    <w:rPr>
      <w:rFonts w:ascii="Tahoma" w:eastAsiaTheme="minorEastAsia" w:hAnsi="Tahoma" w:cs="Tahoma"/>
      <w:sz w:val="16"/>
      <w:szCs w:val="1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3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Y.Surekha</dc:creator>
  <cp:lastModifiedBy>Y.Surekha</cp:lastModifiedBy>
  <cp:revision>9</cp:revision>
  <dcterms:created xsi:type="dcterms:W3CDTF">2025-07-03T01:26:00Z</dcterms:created>
  <dcterms:modified xsi:type="dcterms:W3CDTF">2025-08-08T08:53:00Z</dcterms:modified>
</cp:coreProperties>
</file>