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0F" w:rsidRDefault="0071230F"/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82"/>
        <w:gridCol w:w="1266"/>
        <w:gridCol w:w="1686"/>
        <w:gridCol w:w="1447"/>
        <w:gridCol w:w="465"/>
        <w:gridCol w:w="709"/>
        <w:gridCol w:w="836"/>
        <w:gridCol w:w="1013"/>
      </w:tblGrid>
      <w:tr w:rsidR="0071230F" w:rsidRPr="00051E3A" w:rsidTr="00F90F90">
        <w:tc>
          <w:tcPr>
            <w:tcW w:w="10321" w:type="dxa"/>
            <w:gridSpan w:val="9"/>
          </w:tcPr>
          <w:p w:rsidR="0071230F" w:rsidRPr="00051E3A" w:rsidRDefault="0071230F" w:rsidP="002F04C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1E3A">
              <w:rPr>
                <w:rFonts w:ascii="Times New Roman" w:hAnsi="Times New Roman"/>
                <w:b/>
                <w:sz w:val="26"/>
                <w:szCs w:val="26"/>
              </w:rPr>
              <w:t>P.V.P Siddhartha Institute of Technology</w:t>
            </w:r>
          </w:p>
        </w:tc>
      </w:tr>
      <w:tr w:rsidR="0071230F" w:rsidRPr="00051E3A" w:rsidTr="00F90F90">
        <w:tc>
          <w:tcPr>
            <w:tcW w:w="10321" w:type="dxa"/>
            <w:gridSpan w:val="9"/>
          </w:tcPr>
          <w:p w:rsidR="0071230F" w:rsidRPr="00051E3A" w:rsidRDefault="0071230F" w:rsidP="002F04C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1E3A">
              <w:rPr>
                <w:rFonts w:ascii="Times New Roman" w:hAnsi="Times New Roman"/>
                <w:b/>
                <w:sz w:val="26"/>
                <w:szCs w:val="26"/>
              </w:rPr>
              <w:t>Department of Computer Science and Engineering</w:t>
            </w:r>
          </w:p>
        </w:tc>
      </w:tr>
      <w:tr w:rsidR="0071230F" w:rsidRPr="00051E3A" w:rsidTr="00F90F90">
        <w:trPr>
          <w:trHeight w:val="410"/>
        </w:trPr>
        <w:tc>
          <w:tcPr>
            <w:tcW w:w="2899" w:type="dxa"/>
            <w:gridSpan w:val="2"/>
            <w:vAlign w:val="center"/>
          </w:tcPr>
          <w:p w:rsidR="0071230F" w:rsidRPr="00051E3A" w:rsidRDefault="0071230F" w:rsidP="002F04C3">
            <w:pPr>
              <w:spacing w:before="60" w:after="6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51E3A">
              <w:rPr>
                <w:rFonts w:ascii="Times New Roman" w:hAnsi="Times New Roman"/>
                <w:b/>
                <w:sz w:val="26"/>
                <w:szCs w:val="26"/>
              </w:rPr>
              <w:t xml:space="preserve">Course: </w:t>
            </w:r>
            <w:proofErr w:type="spellStart"/>
            <w:r w:rsidRPr="00051E3A">
              <w:rPr>
                <w:rFonts w:ascii="Times New Roman" w:hAnsi="Times New Roman"/>
                <w:b/>
                <w:sz w:val="26"/>
                <w:szCs w:val="26"/>
              </w:rPr>
              <w:t>B.Tech</w:t>
            </w:r>
            <w:proofErr w:type="spellEnd"/>
          </w:p>
        </w:tc>
        <w:tc>
          <w:tcPr>
            <w:tcW w:w="1266" w:type="dxa"/>
            <w:vAlign w:val="center"/>
          </w:tcPr>
          <w:p w:rsidR="0071230F" w:rsidRPr="00051E3A" w:rsidRDefault="00572184" w:rsidP="002F04C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Year: III</w:t>
            </w:r>
          </w:p>
        </w:tc>
        <w:tc>
          <w:tcPr>
            <w:tcW w:w="1686" w:type="dxa"/>
            <w:vAlign w:val="center"/>
          </w:tcPr>
          <w:p w:rsidR="0071230F" w:rsidRPr="00051E3A" w:rsidRDefault="0071230F" w:rsidP="002F04C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1E3A">
              <w:rPr>
                <w:rFonts w:ascii="Times New Roman" w:hAnsi="Times New Roman"/>
                <w:b/>
                <w:sz w:val="26"/>
                <w:szCs w:val="26"/>
              </w:rPr>
              <w:t>Semester: I</w:t>
            </w:r>
            <w:r w:rsidR="00572184">
              <w:rPr>
                <w:rFonts w:ascii="Times New Roman" w:hAnsi="Times New Roman"/>
                <w:b/>
                <w:sz w:val="26"/>
                <w:szCs w:val="26"/>
              </w:rPr>
              <w:t>I</w:t>
            </w:r>
          </w:p>
        </w:tc>
        <w:tc>
          <w:tcPr>
            <w:tcW w:w="1912" w:type="dxa"/>
            <w:gridSpan w:val="2"/>
            <w:vAlign w:val="center"/>
          </w:tcPr>
          <w:p w:rsidR="0071230F" w:rsidRPr="00051E3A" w:rsidRDefault="0071230F" w:rsidP="00AF78F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1E3A">
              <w:rPr>
                <w:rFonts w:ascii="Times New Roman" w:hAnsi="Times New Roman"/>
                <w:b/>
                <w:sz w:val="26"/>
                <w:szCs w:val="26"/>
              </w:rPr>
              <w:t>A.Y:202</w:t>
            </w:r>
            <w:r w:rsidR="00AF78F3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E4007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051E3A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AF78F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558" w:type="dxa"/>
            <w:gridSpan w:val="3"/>
            <w:vAlign w:val="center"/>
          </w:tcPr>
          <w:p w:rsidR="0071230F" w:rsidRPr="00051E3A" w:rsidRDefault="0071230F" w:rsidP="00775F0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Date:</w:t>
            </w:r>
            <w:r w:rsidR="00AF78F3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  <w:r w:rsidR="00572184">
              <w:rPr>
                <w:rFonts w:ascii="Times New Roman" w:hAnsi="Times New Roman"/>
                <w:b/>
                <w:sz w:val="26"/>
                <w:szCs w:val="26"/>
              </w:rPr>
              <w:t>-0</w:t>
            </w:r>
            <w:r w:rsidR="00AF78F3">
              <w:rPr>
                <w:rFonts w:ascii="Times New Roman" w:hAnsi="Times New Roman"/>
                <w:b/>
                <w:sz w:val="26"/>
                <w:szCs w:val="26"/>
              </w:rPr>
              <w:t>1-2025</w:t>
            </w:r>
          </w:p>
        </w:tc>
      </w:tr>
      <w:tr w:rsidR="0071230F" w:rsidRPr="00051E3A" w:rsidTr="00F90F90">
        <w:tc>
          <w:tcPr>
            <w:tcW w:w="2899" w:type="dxa"/>
            <w:gridSpan w:val="2"/>
            <w:vAlign w:val="center"/>
          </w:tcPr>
          <w:p w:rsidR="0071230F" w:rsidRPr="00051E3A" w:rsidRDefault="0071230F" w:rsidP="002F04C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1E3A">
              <w:rPr>
                <w:rFonts w:ascii="Times New Roman" w:hAnsi="Times New Roman"/>
                <w:b/>
                <w:sz w:val="26"/>
                <w:szCs w:val="26"/>
              </w:rPr>
              <w:t>Subject Code:</w:t>
            </w:r>
            <w:r w:rsidRPr="00051E3A">
              <w:t xml:space="preserve"> </w:t>
            </w:r>
            <w:r w:rsidR="00572184">
              <w:rPr>
                <w:rFonts w:ascii="Times New Roman" w:hAnsi="Times New Roman"/>
                <w:b/>
              </w:rPr>
              <w:t>20CS6621</w:t>
            </w:r>
          </w:p>
        </w:tc>
        <w:tc>
          <w:tcPr>
            <w:tcW w:w="4399" w:type="dxa"/>
            <w:gridSpan w:val="3"/>
            <w:vAlign w:val="center"/>
          </w:tcPr>
          <w:p w:rsidR="0071230F" w:rsidRPr="00051E3A" w:rsidRDefault="0071230F" w:rsidP="002F04C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1E3A">
              <w:rPr>
                <w:rFonts w:ascii="Times New Roman" w:hAnsi="Times New Roman"/>
                <w:b/>
                <w:sz w:val="26"/>
                <w:szCs w:val="26"/>
              </w:rPr>
              <w:t xml:space="preserve">Subject Name: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Data</w:t>
            </w:r>
            <w:r w:rsidR="00572184">
              <w:rPr>
                <w:rFonts w:ascii="Times New Roman" w:hAnsi="Times New Roman"/>
                <w:b/>
                <w:sz w:val="26"/>
                <w:szCs w:val="26"/>
              </w:rPr>
              <w:t xml:space="preserve"> Visualization</w:t>
            </w:r>
          </w:p>
        </w:tc>
        <w:tc>
          <w:tcPr>
            <w:tcW w:w="3023" w:type="dxa"/>
            <w:gridSpan w:val="4"/>
            <w:vAlign w:val="center"/>
          </w:tcPr>
          <w:p w:rsidR="0071230F" w:rsidRPr="00051E3A" w:rsidRDefault="00572184" w:rsidP="002F04C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Regulation:PVP20</w:t>
            </w:r>
          </w:p>
        </w:tc>
      </w:tr>
      <w:tr w:rsidR="0071230F" w:rsidRPr="00051E3A" w:rsidTr="00F90F90">
        <w:tc>
          <w:tcPr>
            <w:tcW w:w="10321" w:type="dxa"/>
            <w:gridSpan w:val="9"/>
          </w:tcPr>
          <w:p w:rsidR="0071230F" w:rsidRPr="00051E3A" w:rsidRDefault="0071230F" w:rsidP="002F04C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</w:t>
            </w:r>
            <w:r w:rsidR="002C38E4">
              <w:rPr>
                <w:rFonts w:ascii="Times New Roman" w:hAnsi="Times New Roman"/>
                <w:b/>
                <w:sz w:val="26"/>
                <w:szCs w:val="26"/>
              </w:rPr>
              <w:t xml:space="preserve"> Mid Examination</w:t>
            </w:r>
          </w:p>
        </w:tc>
      </w:tr>
      <w:tr w:rsidR="0071230F" w:rsidRPr="00051E3A" w:rsidTr="00F90F90">
        <w:tc>
          <w:tcPr>
            <w:tcW w:w="817" w:type="dxa"/>
          </w:tcPr>
          <w:p w:rsidR="0071230F" w:rsidRPr="00051E3A" w:rsidRDefault="0071230F" w:rsidP="002F04C3">
            <w:pPr>
              <w:spacing w:before="60" w:after="6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1E3A">
              <w:rPr>
                <w:rFonts w:ascii="Times New Roman" w:hAnsi="Times New Roman"/>
                <w:b/>
                <w:sz w:val="26"/>
                <w:szCs w:val="26"/>
              </w:rPr>
              <w:t>Q.No</w:t>
            </w:r>
            <w:proofErr w:type="spellEnd"/>
          </w:p>
        </w:tc>
        <w:tc>
          <w:tcPr>
            <w:tcW w:w="7655" w:type="dxa"/>
            <w:gridSpan w:val="6"/>
          </w:tcPr>
          <w:p w:rsidR="0071230F" w:rsidRPr="00051E3A" w:rsidRDefault="0071230F" w:rsidP="002F04C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36" w:type="dxa"/>
          </w:tcPr>
          <w:p w:rsidR="0071230F" w:rsidRPr="00051E3A" w:rsidRDefault="0071230F" w:rsidP="002F04C3">
            <w:pPr>
              <w:spacing w:before="60" w:after="6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51E3A">
              <w:rPr>
                <w:rFonts w:ascii="Times New Roman" w:hAnsi="Times New Roman"/>
                <w:b/>
                <w:sz w:val="26"/>
                <w:szCs w:val="26"/>
              </w:rPr>
              <w:t>CO</w:t>
            </w:r>
          </w:p>
        </w:tc>
        <w:tc>
          <w:tcPr>
            <w:tcW w:w="1013" w:type="dxa"/>
          </w:tcPr>
          <w:p w:rsidR="0071230F" w:rsidRPr="00051E3A" w:rsidRDefault="0071230F" w:rsidP="002F04C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1E3A">
              <w:rPr>
                <w:rFonts w:ascii="Times New Roman" w:hAnsi="Times New Roman"/>
                <w:b/>
                <w:sz w:val="26"/>
                <w:szCs w:val="26"/>
              </w:rPr>
              <w:t>Level</w:t>
            </w:r>
          </w:p>
        </w:tc>
      </w:tr>
      <w:tr w:rsidR="00F90F90" w:rsidRPr="00051E3A" w:rsidTr="00F90F90">
        <w:tc>
          <w:tcPr>
            <w:tcW w:w="817" w:type="dxa"/>
            <w:vAlign w:val="center"/>
          </w:tcPr>
          <w:p w:rsidR="00F90F90" w:rsidRPr="00051E3A" w:rsidRDefault="00F90F90" w:rsidP="00DB7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1.a)</w:t>
            </w:r>
          </w:p>
        </w:tc>
        <w:tc>
          <w:tcPr>
            <w:tcW w:w="7655" w:type="dxa"/>
            <w:gridSpan w:val="6"/>
            <w:vAlign w:val="center"/>
          </w:tcPr>
          <w:p w:rsidR="00F90F90" w:rsidRPr="00205EAF" w:rsidRDefault="00DB7E78" w:rsidP="00DB7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Construct a </w:t>
            </w:r>
            <w:r w:rsidR="00F90F90" w:rsidRPr="00205EAF">
              <w:rPr>
                <w:rFonts w:ascii="Times New Roman" w:hAnsi="Times New Roman"/>
                <w:sz w:val="24"/>
                <w:szCs w:val="24"/>
              </w:rPr>
              <w:t>conceptual framework for information processing model of human visual perception</w:t>
            </w:r>
          </w:p>
        </w:tc>
        <w:tc>
          <w:tcPr>
            <w:tcW w:w="836" w:type="dxa"/>
            <w:vAlign w:val="center"/>
          </w:tcPr>
          <w:p w:rsidR="00F90F90" w:rsidRPr="00051E3A" w:rsidRDefault="00F90F90" w:rsidP="00DB7E7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vAlign w:val="center"/>
          </w:tcPr>
          <w:p w:rsidR="00F90F90" w:rsidRPr="00051E3A" w:rsidRDefault="00F90F90" w:rsidP="00DB7E7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0F90" w:rsidRPr="00051E3A" w:rsidTr="00F90F90">
        <w:tc>
          <w:tcPr>
            <w:tcW w:w="817" w:type="dxa"/>
            <w:vAlign w:val="center"/>
          </w:tcPr>
          <w:p w:rsidR="00F90F90" w:rsidRPr="00051E3A" w:rsidRDefault="00F90F90" w:rsidP="00DB7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b)</w:t>
            </w:r>
          </w:p>
        </w:tc>
        <w:tc>
          <w:tcPr>
            <w:tcW w:w="7655" w:type="dxa"/>
            <w:gridSpan w:val="6"/>
            <w:vAlign w:val="center"/>
          </w:tcPr>
          <w:p w:rsidR="00F90F90" w:rsidRPr="00A15B4D" w:rsidRDefault="00F90F90" w:rsidP="00DB7E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With a neat sketch explain schematic diagram of the visualization process</w:t>
            </w:r>
          </w:p>
        </w:tc>
        <w:tc>
          <w:tcPr>
            <w:tcW w:w="836" w:type="dxa"/>
            <w:vAlign w:val="center"/>
          </w:tcPr>
          <w:p w:rsidR="00F90F90" w:rsidRPr="00051E3A" w:rsidRDefault="00F90F90" w:rsidP="00DB7E7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vAlign w:val="center"/>
          </w:tcPr>
          <w:p w:rsidR="00F90F90" w:rsidRPr="00051E3A" w:rsidRDefault="00F90F90" w:rsidP="00DB7E7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0F90" w:rsidRPr="00051E3A" w:rsidTr="00F90F90">
        <w:tc>
          <w:tcPr>
            <w:tcW w:w="10321" w:type="dxa"/>
            <w:gridSpan w:val="9"/>
            <w:vAlign w:val="center"/>
          </w:tcPr>
          <w:p w:rsidR="00F90F90" w:rsidRPr="00051E3A" w:rsidRDefault="00F90F90" w:rsidP="00DB7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66F" w:rsidRPr="00051E3A" w:rsidTr="0087066F">
        <w:tc>
          <w:tcPr>
            <w:tcW w:w="817" w:type="dxa"/>
            <w:vAlign w:val="center"/>
          </w:tcPr>
          <w:p w:rsidR="0087066F" w:rsidRPr="00051E3A" w:rsidRDefault="0087066F" w:rsidP="00DB7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2.a)</w:t>
            </w:r>
          </w:p>
        </w:tc>
        <w:tc>
          <w:tcPr>
            <w:tcW w:w="7655" w:type="dxa"/>
            <w:gridSpan w:val="6"/>
            <w:vAlign w:val="center"/>
          </w:tcPr>
          <w:p w:rsidR="0087066F" w:rsidRPr="00B73ABB" w:rsidRDefault="00B73ABB" w:rsidP="00B7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Illustrate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the  Functional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view of</w:t>
            </w:r>
            <w:r w:rsidR="0087066F" w:rsidRPr="00B73ABB">
              <w:rPr>
                <w:rFonts w:ascii="Times New Roman" w:hAnsi="Times New Roman"/>
                <w:sz w:val="24"/>
                <w:szCs w:val="24"/>
              </w:rPr>
              <w:t xml:space="preserve"> the visualization pipeline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a neat diagram</w:t>
            </w:r>
            <w:r w:rsidR="0087066F" w:rsidRPr="00B73A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" w:type="dxa"/>
            <w:vAlign w:val="center"/>
          </w:tcPr>
          <w:p w:rsidR="0087066F" w:rsidRDefault="00DB7E78" w:rsidP="00DB7E7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87066F" w:rsidRDefault="00DB7E78" w:rsidP="00DB7E7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7066F" w:rsidRPr="00051E3A" w:rsidTr="00064292">
        <w:tc>
          <w:tcPr>
            <w:tcW w:w="817" w:type="dxa"/>
            <w:vAlign w:val="center"/>
          </w:tcPr>
          <w:p w:rsidR="0087066F" w:rsidRPr="00051E3A" w:rsidRDefault="0087066F" w:rsidP="00DB7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b)</w:t>
            </w:r>
          </w:p>
        </w:tc>
        <w:tc>
          <w:tcPr>
            <w:tcW w:w="7655" w:type="dxa"/>
            <w:gridSpan w:val="6"/>
            <w:vAlign w:val="center"/>
          </w:tcPr>
          <w:p w:rsidR="0087066F" w:rsidRPr="0087066F" w:rsidRDefault="00706812" w:rsidP="00706812">
            <w:pPr>
              <w:pStyle w:val="ListParagraph"/>
              <w:spacing w:after="0" w:line="24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to </w:t>
            </w:r>
            <w:r w:rsidR="0087066F" w:rsidRPr="0087066F">
              <w:rPr>
                <w:rFonts w:ascii="Times New Roman" w:hAnsi="Times New Roman" w:cs="Times New Roman"/>
                <w:sz w:val="24"/>
                <w:szCs w:val="24"/>
              </w:rPr>
              <w:t xml:space="preserve">contour properties </w:t>
            </w:r>
            <w:r w:rsidR="0087066F">
              <w:rPr>
                <w:rFonts w:ascii="Times New Roman" w:hAnsi="Times New Roman" w:cs="Times New Roman"/>
                <w:sz w:val="24"/>
                <w:szCs w:val="24"/>
              </w:rPr>
              <w:t>and colo</w:t>
            </w:r>
            <w:r w:rsidR="00DB7E7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7066F">
              <w:rPr>
                <w:rFonts w:ascii="Times New Roman" w:hAnsi="Times New Roman" w:cs="Times New Roman"/>
                <w:sz w:val="24"/>
                <w:szCs w:val="24"/>
              </w:rPr>
              <w:t xml:space="preserve">r mapping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applied </w:t>
            </w:r>
            <w:r w:rsidR="0087066F" w:rsidRPr="0087066F">
              <w:rPr>
                <w:rFonts w:ascii="Times New Roman" w:hAnsi="Times New Roman" w:cs="Times New Roman"/>
                <w:sz w:val="24"/>
                <w:szCs w:val="24"/>
              </w:rPr>
              <w:t>on scalar data</w:t>
            </w:r>
          </w:p>
        </w:tc>
        <w:tc>
          <w:tcPr>
            <w:tcW w:w="836" w:type="dxa"/>
            <w:vAlign w:val="center"/>
          </w:tcPr>
          <w:p w:rsidR="0087066F" w:rsidRPr="00051E3A" w:rsidRDefault="00DB7E78" w:rsidP="00DB7E7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87066F" w:rsidRPr="00051E3A" w:rsidRDefault="00DB7E78" w:rsidP="00DB7E7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7066F" w:rsidRPr="00051E3A" w:rsidTr="00F90F90">
        <w:tc>
          <w:tcPr>
            <w:tcW w:w="10321" w:type="dxa"/>
            <w:gridSpan w:val="9"/>
            <w:vAlign w:val="center"/>
          </w:tcPr>
          <w:p w:rsidR="0087066F" w:rsidRPr="00051E3A" w:rsidRDefault="0087066F" w:rsidP="00DB7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66F" w:rsidRPr="00051E3A" w:rsidTr="00F90F90">
        <w:tc>
          <w:tcPr>
            <w:tcW w:w="817" w:type="dxa"/>
            <w:vAlign w:val="center"/>
          </w:tcPr>
          <w:p w:rsidR="0087066F" w:rsidRPr="00051E3A" w:rsidRDefault="0087066F" w:rsidP="00DB7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3.a)</w:t>
            </w:r>
          </w:p>
        </w:tc>
        <w:tc>
          <w:tcPr>
            <w:tcW w:w="7655" w:type="dxa"/>
            <w:gridSpan w:val="6"/>
          </w:tcPr>
          <w:p w:rsidR="0087066F" w:rsidRPr="0087066F" w:rsidRDefault="00706812" w:rsidP="007068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How to m</w:t>
            </w:r>
            <w:r w:rsidR="0087066F" w:rsidRPr="0087066F">
              <w:rPr>
                <w:rFonts w:ascii="Times New Roman" w:hAnsi="Times New Roman"/>
                <w:bCs/>
                <w:sz w:val="24"/>
                <w:szCs w:val="24"/>
              </w:rPr>
              <w:t>ake use of vector glyphs technique for visualizing vector fields and its variations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vector visualization</w:t>
            </w:r>
          </w:p>
        </w:tc>
        <w:tc>
          <w:tcPr>
            <w:tcW w:w="836" w:type="dxa"/>
            <w:vAlign w:val="center"/>
          </w:tcPr>
          <w:p w:rsidR="0087066F" w:rsidRPr="00051E3A" w:rsidRDefault="00DB7E78" w:rsidP="00DB7E7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87066F" w:rsidRPr="00051E3A" w:rsidRDefault="00DB7E78" w:rsidP="00DB7E7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7066F" w:rsidRPr="00051E3A" w:rsidTr="00F90F90">
        <w:tc>
          <w:tcPr>
            <w:tcW w:w="817" w:type="dxa"/>
            <w:vAlign w:val="center"/>
          </w:tcPr>
          <w:p w:rsidR="0087066F" w:rsidRPr="00051E3A" w:rsidRDefault="0087066F" w:rsidP="00DB7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b)</w:t>
            </w:r>
          </w:p>
        </w:tc>
        <w:tc>
          <w:tcPr>
            <w:tcW w:w="7655" w:type="dxa"/>
            <w:gridSpan w:val="6"/>
          </w:tcPr>
          <w:p w:rsidR="0087066F" w:rsidRPr="00DB7E78" w:rsidRDefault="00DB7E78" w:rsidP="00194866">
            <w:pPr>
              <w:pStyle w:val="ListParagraph"/>
              <w:spacing w:after="0" w:line="24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8">
              <w:rPr>
                <w:rFonts w:ascii="Times New Roman" w:hAnsi="Times New Roman" w:cs="Times New Roman"/>
                <w:sz w:val="24"/>
                <w:szCs w:val="24"/>
              </w:rPr>
              <w:t>Apply line integral convolution</w:t>
            </w:r>
            <w:r w:rsidR="00194866">
              <w:rPr>
                <w:rFonts w:ascii="Times New Roman" w:hAnsi="Times New Roman" w:cs="Times New Roman"/>
                <w:sz w:val="24"/>
                <w:szCs w:val="24"/>
              </w:rPr>
              <w:t xml:space="preserve"> technique</w:t>
            </w:r>
            <w:r w:rsidRPr="00DB7E78">
              <w:rPr>
                <w:rFonts w:ascii="Times New Roman" w:hAnsi="Times New Roman" w:cs="Times New Roman"/>
                <w:sz w:val="24"/>
                <w:szCs w:val="24"/>
              </w:rPr>
              <w:t xml:space="preserve"> for texture based vector visualization</w:t>
            </w:r>
          </w:p>
        </w:tc>
        <w:tc>
          <w:tcPr>
            <w:tcW w:w="836" w:type="dxa"/>
            <w:vAlign w:val="center"/>
          </w:tcPr>
          <w:p w:rsidR="0087066F" w:rsidRPr="00051E3A" w:rsidRDefault="00DB7E78" w:rsidP="00DB7E7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87066F" w:rsidRPr="00051E3A" w:rsidRDefault="00DB7E78" w:rsidP="00DB7E7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71230F" w:rsidRDefault="0071230F" w:rsidP="0071230F"/>
    <w:p w:rsidR="00F86EF9" w:rsidRDefault="00F86EF9" w:rsidP="00F86EF9"/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82"/>
        <w:gridCol w:w="1266"/>
        <w:gridCol w:w="1686"/>
        <w:gridCol w:w="1447"/>
        <w:gridCol w:w="465"/>
        <w:gridCol w:w="709"/>
        <w:gridCol w:w="836"/>
        <w:gridCol w:w="1013"/>
      </w:tblGrid>
      <w:tr w:rsidR="00D47B7E" w:rsidRPr="00051E3A" w:rsidTr="00A15967">
        <w:tc>
          <w:tcPr>
            <w:tcW w:w="10321" w:type="dxa"/>
            <w:gridSpan w:val="9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1E3A">
              <w:rPr>
                <w:rFonts w:ascii="Times New Roman" w:hAnsi="Times New Roman"/>
                <w:b/>
                <w:sz w:val="26"/>
                <w:szCs w:val="26"/>
              </w:rPr>
              <w:t>P.V.P Siddhartha Institute of Technology</w:t>
            </w:r>
          </w:p>
        </w:tc>
      </w:tr>
      <w:tr w:rsidR="00D47B7E" w:rsidRPr="00051E3A" w:rsidTr="00A15967">
        <w:tc>
          <w:tcPr>
            <w:tcW w:w="10321" w:type="dxa"/>
            <w:gridSpan w:val="9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1E3A">
              <w:rPr>
                <w:rFonts w:ascii="Times New Roman" w:hAnsi="Times New Roman"/>
                <w:b/>
                <w:sz w:val="26"/>
                <w:szCs w:val="26"/>
              </w:rPr>
              <w:t>Department of Computer Science and Engineering</w:t>
            </w:r>
          </w:p>
        </w:tc>
      </w:tr>
      <w:tr w:rsidR="00D47B7E" w:rsidRPr="00051E3A" w:rsidTr="00A15967">
        <w:trPr>
          <w:trHeight w:val="410"/>
        </w:trPr>
        <w:tc>
          <w:tcPr>
            <w:tcW w:w="2899" w:type="dxa"/>
            <w:gridSpan w:val="2"/>
            <w:vAlign w:val="center"/>
          </w:tcPr>
          <w:p w:rsidR="00D47B7E" w:rsidRPr="00051E3A" w:rsidRDefault="00D47B7E" w:rsidP="00A15967">
            <w:pPr>
              <w:spacing w:before="60" w:after="6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51E3A">
              <w:rPr>
                <w:rFonts w:ascii="Times New Roman" w:hAnsi="Times New Roman"/>
                <w:b/>
                <w:sz w:val="26"/>
                <w:szCs w:val="26"/>
              </w:rPr>
              <w:t xml:space="preserve">Course: </w:t>
            </w:r>
            <w:proofErr w:type="spellStart"/>
            <w:r w:rsidRPr="00051E3A">
              <w:rPr>
                <w:rFonts w:ascii="Times New Roman" w:hAnsi="Times New Roman"/>
                <w:b/>
                <w:sz w:val="26"/>
                <w:szCs w:val="26"/>
              </w:rPr>
              <w:t>B.Tech</w:t>
            </w:r>
            <w:proofErr w:type="spellEnd"/>
          </w:p>
        </w:tc>
        <w:tc>
          <w:tcPr>
            <w:tcW w:w="1266" w:type="dxa"/>
            <w:vAlign w:val="center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Year: III</w:t>
            </w:r>
          </w:p>
        </w:tc>
        <w:tc>
          <w:tcPr>
            <w:tcW w:w="1686" w:type="dxa"/>
            <w:vAlign w:val="center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1E3A">
              <w:rPr>
                <w:rFonts w:ascii="Times New Roman" w:hAnsi="Times New Roman"/>
                <w:b/>
                <w:sz w:val="26"/>
                <w:szCs w:val="26"/>
              </w:rPr>
              <w:t>Semester: 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I</w:t>
            </w:r>
          </w:p>
        </w:tc>
        <w:tc>
          <w:tcPr>
            <w:tcW w:w="1912" w:type="dxa"/>
            <w:gridSpan w:val="2"/>
            <w:vAlign w:val="center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1E3A">
              <w:rPr>
                <w:rFonts w:ascii="Times New Roman" w:hAnsi="Times New Roman"/>
                <w:b/>
                <w:sz w:val="26"/>
                <w:szCs w:val="26"/>
              </w:rPr>
              <w:t>A.Y:202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4-</w:t>
            </w:r>
            <w:r w:rsidRPr="00051E3A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558" w:type="dxa"/>
            <w:gridSpan w:val="3"/>
            <w:vAlign w:val="center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Date:27-01-2025</w:t>
            </w:r>
          </w:p>
        </w:tc>
      </w:tr>
      <w:tr w:rsidR="00D47B7E" w:rsidRPr="00051E3A" w:rsidTr="00A15967">
        <w:tc>
          <w:tcPr>
            <w:tcW w:w="2899" w:type="dxa"/>
            <w:gridSpan w:val="2"/>
            <w:vAlign w:val="center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1E3A">
              <w:rPr>
                <w:rFonts w:ascii="Times New Roman" w:hAnsi="Times New Roman"/>
                <w:b/>
                <w:sz w:val="26"/>
                <w:szCs w:val="26"/>
              </w:rPr>
              <w:t>Subject Code:</w:t>
            </w:r>
            <w:r w:rsidRPr="00051E3A">
              <w:t xml:space="preserve"> </w:t>
            </w:r>
            <w:r>
              <w:rPr>
                <w:rFonts w:ascii="Times New Roman" w:hAnsi="Times New Roman"/>
                <w:b/>
              </w:rPr>
              <w:t>20CS6621</w:t>
            </w:r>
          </w:p>
        </w:tc>
        <w:tc>
          <w:tcPr>
            <w:tcW w:w="4399" w:type="dxa"/>
            <w:gridSpan w:val="3"/>
            <w:vAlign w:val="center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1E3A">
              <w:rPr>
                <w:rFonts w:ascii="Times New Roman" w:hAnsi="Times New Roman"/>
                <w:b/>
                <w:sz w:val="26"/>
                <w:szCs w:val="26"/>
              </w:rPr>
              <w:t xml:space="preserve">Subject Name: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Data Visualization</w:t>
            </w:r>
          </w:p>
        </w:tc>
        <w:tc>
          <w:tcPr>
            <w:tcW w:w="3023" w:type="dxa"/>
            <w:gridSpan w:val="4"/>
            <w:vAlign w:val="center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Regulation:PVP20</w:t>
            </w:r>
          </w:p>
        </w:tc>
      </w:tr>
      <w:tr w:rsidR="00D47B7E" w:rsidRPr="00051E3A" w:rsidTr="00A15967">
        <w:tc>
          <w:tcPr>
            <w:tcW w:w="10321" w:type="dxa"/>
            <w:gridSpan w:val="9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 Mid Examination</w:t>
            </w:r>
          </w:p>
        </w:tc>
      </w:tr>
      <w:tr w:rsidR="00D47B7E" w:rsidRPr="00051E3A" w:rsidTr="00A15967">
        <w:tc>
          <w:tcPr>
            <w:tcW w:w="817" w:type="dxa"/>
          </w:tcPr>
          <w:p w:rsidR="00D47B7E" w:rsidRPr="00051E3A" w:rsidRDefault="00D47B7E" w:rsidP="00A15967">
            <w:pPr>
              <w:spacing w:before="60" w:after="6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1E3A">
              <w:rPr>
                <w:rFonts w:ascii="Times New Roman" w:hAnsi="Times New Roman"/>
                <w:b/>
                <w:sz w:val="26"/>
                <w:szCs w:val="26"/>
              </w:rPr>
              <w:t>Q.No</w:t>
            </w:r>
            <w:proofErr w:type="spellEnd"/>
          </w:p>
        </w:tc>
        <w:tc>
          <w:tcPr>
            <w:tcW w:w="7655" w:type="dxa"/>
            <w:gridSpan w:val="6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36" w:type="dxa"/>
          </w:tcPr>
          <w:p w:rsidR="00D47B7E" w:rsidRPr="00051E3A" w:rsidRDefault="00D47B7E" w:rsidP="00A15967">
            <w:pPr>
              <w:spacing w:before="60" w:after="6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51E3A">
              <w:rPr>
                <w:rFonts w:ascii="Times New Roman" w:hAnsi="Times New Roman"/>
                <w:b/>
                <w:sz w:val="26"/>
                <w:szCs w:val="26"/>
              </w:rPr>
              <w:t>CO</w:t>
            </w:r>
          </w:p>
        </w:tc>
        <w:tc>
          <w:tcPr>
            <w:tcW w:w="1013" w:type="dxa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1E3A">
              <w:rPr>
                <w:rFonts w:ascii="Times New Roman" w:hAnsi="Times New Roman"/>
                <w:b/>
                <w:sz w:val="26"/>
                <w:szCs w:val="26"/>
              </w:rPr>
              <w:t>Level</w:t>
            </w:r>
          </w:p>
        </w:tc>
      </w:tr>
      <w:tr w:rsidR="00D47B7E" w:rsidRPr="00051E3A" w:rsidTr="00A15967">
        <w:tc>
          <w:tcPr>
            <w:tcW w:w="817" w:type="dxa"/>
            <w:vAlign w:val="center"/>
          </w:tcPr>
          <w:p w:rsidR="00D47B7E" w:rsidRPr="00051E3A" w:rsidRDefault="00D47B7E" w:rsidP="00A15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1.a)</w:t>
            </w:r>
          </w:p>
        </w:tc>
        <w:tc>
          <w:tcPr>
            <w:tcW w:w="7655" w:type="dxa"/>
            <w:gridSpan w:val="6"/>
            <w:vAlign w:val="center"/>
          </w:tcPr>
          <w:p w:rsidR="00D47B7E" w:rsidRPr="00205EAF" w:rsidRDefault="00D47B7E" w:rsidP="00A15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Construct a </w:t>
            </w:r>
            <w:r w:rsidRPr="00205EAF">
              <w:rPr>
                <w:rFonts w:ascii="Times New Roman" w:hAnsi="Times New Roman"/>
                <w:sz w:val="24"/>
                <w:szCs w:val="24"/>
              </w:rPr>
              <w:t>conceptual framework for information processing model of human visual perception</w:t>
            </w:r>
          </w:p>
        </w:tc>
        <w:tc>
          <w:tcPr>
            <w:tcW w:w="836" w:type="dxa"/>
            <w:vAlign w:val="center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vAlign w:val="center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47B7E" w:rsidRPr="00051E3A" w:rsidTr="00A15967">
        <w:tc>
          <w:tcPr>
            <w:tcW w:w="817" w:type="dxa"/>
            <w:vAlign w:val="center"/>
          </w:tcPr>
          <w:p w:rsidR="00D47B7E" w:rsidRPr="00051E3A" w:rsidRDefault="00D47B7E" w:rsidP="00A15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b)</w:t>
            </w:r>
          </w:p>
        </w:tc>
        <w:tc>
          <w:tcPr>
            <w:tcW w:w="7655" w:type="dxa"/>
            <w:gridSpan w:val="6"/>
            <w:vAlign w:val="center"/>
          </w:tcPr>
          <w:p w:rsidR="00D47B7E" w:rsidRPr="00A15B4D" w:rsidRDefault="00D47B7E" w:rsidP="00A159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With a neat sketch explain schematic diagram of the visualization process</w:t>
            </w:r>
          </w:p>
        </w:tc>
        <w:tc>
          <w:tcPr>
            <w:tcW w:w="836" w:type="dxa"/>
            <w:vAlign w:val="center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vAlign w:val="center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7B7E" w:rsidRPr="00051E3A" w:rsidTr="00A15967">
        <w:tc>
          <w:tcPr>
            <w:tcW w:w="10321" w:type="dxa"/>
            <w:gridSpan w:val="9"/>
            <w:vAlign w:val="center"/>
          </w:tcPr>
          <w:p w:rsidR="00D47B7E" w:rsidRPr="00051E3A" w:rsidRDefault="00D47B7E" w:rsidP="00A15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B7E" w:rsidRPr="00051E3A" w:rsidTr="00A15967">
        <w:tc>
          <w:tcPr>
            <w:tcW w:w="817" w:type="dxa"/>
            <w:vAlign w:val="center"/>
          </w:tcPr>
          <w:p w:rsidR="00D47B7E" w:rsidRPr="00051E3A" w:rsidRDefault="00D47B7E" w:rsidP="00A15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2.a)</w:t>
            </w:r>
          </w:p>
        </w:tc>
        <w:tc>
          <w:tcPr>
            <w:tcW w:w="7655" w:type="dxa"/>
            <w:gridSpan w:val="6"/>
            <w:vAlign w:val="center"/>
          </w:tcPr>
          <w:p w:rsidR="00D47B7E" w:rsidRPr="00B73ABB" w:rsidRDefault="00D47B7E" w:rsidP="00D47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Illustrate the Functional view of</w:t>
            </w:r>
            <w:r w:rsidRPr="00B73ABB">
              <w:rPr>
                <w:rFonts w:ascii="Times New Roman" w:hAnsi="Times New Roman"/>
                <w:sz w:val="24"/>
                <w:szCs w:val="24"/>
              </w:rPr>
              <w:t xml:space="preserve"> the visualization pipeline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a neat diagram</w:t>
            </w:r>
            <w:r w:rsidRPr="00B73A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" w:type="dxa"/>
            <w:vAlign w:val="center"/>
          </w:tcPr>
          <w:p w:rsidR="00D47B7E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D47B7E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47B7E" w:rsidRPr="00051E3A" w:rsidTr="00A15967">
        <w:tc>
          <w:tcPr>
            <w:tcW w:w="817" w:type="dxa"/>
            <w:vAlign w:val="center"/>
          </w:tcPr>
          <w:p w:rsidR="00D47B7E" w:rsidRPr="00051E3A" w:rsidRDefault="00D47B7E" w:rsidP="00A15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b)</w:t>
            </w:r>
          </w:p>
        </w:tc>
        <w:tc>
          <w:tcPr>
            <w:tcW w:w="7655" w:type="dxa"/>
            <w:gridSpan w:val="6"/>
            <w:vAlign w:val="center"/>
          </w:tcPr>
          <w:p w:rsidR="00D47B7E" w:rsidRPr="0087066F" w:rsidRDefault="00D47B7E" w:rsidP="00A15967">
            <w:pPr>
              <w:pStyle w:val="ListParagraph"/>
              <w:spacing w:after="0" w:line="24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to </w:t>
            </w:r>
            <w:r w:rsidRPr="0087066F">
              <w:rPr>
                <w:rFonts w:ascii="Times New Roman" w:hAnsi="Times New Roman" w:cs="Times New Roman"/>
                <w:sz w:val="24"/>
                <w:szCs w:val="24"/>
              </w:rPr>
              <w:t xml:space="preserve">contour properties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colour mapping are applied </w:t>
            </w:r>
            <w:r w:rsidRPr="0087066F">
              <w:rPr>
                <w:rFonts w:ascii="Times New Roman" w:hAnsi="Times New Roman" w:cs="Times New Roman"/>
                <w:sz w:val="24"/>
                <w:szCs w:val="24"/>
              </w:rPr>
              <w:t>on scalar data</w:t>
            </w:r>
          </w:p>
        </w:tc>
        <w:tc>
          <w:tcPr>
            <w:tcW w:w="836" w:type="dxa"/>
            <w:vAlign w:val="center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47B7E" w:rsidRPr="00051E3A" w:rsidTr="00A15967">
        <w:tc>
          <w:tcPr>
            <w:tcW w:w="10321" w:type="dxa"/>
            <w:gridSpan w:val="9"/>
            <w:vAlign w:val="center"/>
          </w:tcPr>
          <w:p w:rsidR="00D47B7E" w:rsidRPr="00051E3A" w:rsidRDefault="00D47B7E" w:rsidP="00A15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B7E" w:rsidRPr="00051E3A" w:rsidTr="00A15967">
        <w:tc>
          <w:tcPr>
            <w:tcW w:w="817" w:type="dxa"/>
            <w:vAlign w:val="center"/>
          </w:tcPr>
          <w:p w:rsidR="00D47B7E" w:rsidRPr="00051E3A" w:rsidRDefault="00D47B7E" w:rsidP="00A15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3.a)</w:t>
            </w:r>
          </w:p>
        </w:tc>
        <w:tc>
          <w:tcPr>
            <w:tcW w:w="7655" w:type="dxa"/>
            <w:gridSpan w:val="6"/>
          </w:tcPr>
          <w:p w:rsidR="00D47B7E" w:rsidRPr="0087066F" w:rsidRDefault="00D47B7E" w:rsidP="00A159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How to m</w:t>
            </w:r>
            <w:r w:rsidRPr="0087066F">
              <w:rPr>
                <w:rFonts w:ascii="Times New Roman" w:hAnsi="Times New Roman"/>
                <w:bCs/>
                <w:sz w:val="24"/>
                <w:szCs w:val="24"/>
              </w:rPr>
              <w:t>ake use of vector glyphs technique for visualizing vector fields and its variations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vector vi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>sualization</w:t>
            </w:r>
          </w:p>
        </w:tc>
        <w:tc>
          <w:tcPr>
            <w:tcW w:w="836" w:type="dxa"/>
            <w:vAlign w:val="center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47B7E" w:rsidRPr="00051E3A" w:rsidTr="00A15967">
        <w:tc>
          <w:tcPr>
            <w:tcW w:w="817" w:type="dxa"/>
            <w:vAlign w:val="center"/>
          </w:tcPr>
          <w:p w:rsidR="00D47B7E" w:rsidRPr="00051E3A" w:rsidRDefault="00D47B7E" w:rsidP="00A15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b)</w:t>
            </w:r>
          </w:p>
        </w:tc>
        <w:tc>
          <w:tcPr>
            <w:tcW w:w="7655" w:type="dxa"/>
            <w:gridSpan w:val="6"/>
          </w:tcPr>
          <w:p w:rsidR="00D47B7E" w:rsidRPr="00DB7E78" w:rsidRDefault="00D47B7E" w:rsidP="00A15967">
            <w:pPr>
              <w:pStyle w:val="ListParagraph"/>
              <w:spacing w:after="0" w:line="24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DB7E78">
              <w:rPr>
                <w:rFonts w:ascii="Times New Roman" w:hAnsi="Times New Roman" w:cs="Times New Roman"/>
                <w:sz w:val="24"/>
                <w:szCs w:val="24"/>
              </w:rPr>
              <w:t>Apply line integral convolution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technique</w:t>
            </w:r>
            <w:r w:rsidRPr="00DB7E78">
              <w:rPr>
                <w:rFonts w:ascii="Times New Roman" w:hAnsi="Times New Roman" w:cs="Times New Roman"/>
                <w:sz w:val="24"/>
                <w:szCs w:val="24"/>
              </w:rPr>
              <w:t xml:space="preserve"> for texture based vector visualization</w:t>
            </w:r>
          </w:p>
        </w:tc>
        <w:tc>
          <w:tcPr>
            <w:tcW w:w="836" w:type="dxa"/>
            <w:vAlign w:val="center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D47B7E" w:rsidRPr="00051E3A" w:rsidRDefault="00D47B7E" w:rsidP="00A15967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71230F" w:rsidRPr="00F86EF9" w:rsidRDefault="0071230F" w:rsidP="00F86EF9"/>
    <w:sectPr w:rsidR="0071230F" w:rsidRPr="00F86EF9" w:rsidSect="0071230F">
      <w:pgSz w:w="12240" w:h="15840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10E93"/>
    <w:multiLevelType w:val="hybridMultilevel"/>
    <w:tmpl w:val="8D5810B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715BC"/>
    <w:multiLevelType w:val="hybridMultilevel"/>
    <w:tmpl w:val="203ACE2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83"/>
    <w:rsid w:val="000D01EB"/>
    <w:rsid w:val="00194866"/>
    <w:rsid w:val="001B0736"/>
    <w:rsid w:val="002146E7"/>
    <w:rsid w:val="00292219"/>
    <w:rsid w:val="002B19E7"/>
    <w:rsid w:val="002C38E4"/>
    <w:rsid w:val="00415456"/>
    <w:rsid w:val="00443FF2"/>
    <w:rsid w:val="00572184"/>
    <w:rsid w:val="00706812"/>
    <w:rsid w:val="0071230F"/>
    <w:rsid w:val="00775F05"/>
    <w:rsid w:val="00775F83"/>
    <w:rsid w:val="0087066F"/>
    <w:rsid w:val="00AF78F3"/>
    <w:rsid w:val="00B73ABB"/>
    <w:rsid w:val="00BE1A17"/>
    <w:rsid w:val="00C52CAE"/>
    <w:rsid w:val="00D47B7E"/>
    <w:rsid w:val="00DB7E78"/>
    <w:rsid w:val="00E02A99"/>
    <w:rsid w:val="00E4007C"/>
    <w:rsid w:val="00F121C4"/>
    <w:rsid w:val="00F86EF9"/>
    <w:rsid w:val="00F9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F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66F"/>
    <w:pPr>
      <w:ind w:left="720"/>
      <w:contextualSpacing/>
    </w:pPr>
    <w:rPr>
      <w:rFonts w:asciiTheme="minorHAnsi" w:eastAsiaTheme="minorEastAsia" w:hAnsiTheme="minorHAnsi" w:cstheme="minorBidi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F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66F"/>
    <w:pPr>
      <w:ind w:left="720"/>
      <w:contextualSpacing/>
    </w:pPr>
    <w:rPr>
      <w:rFonts w:asciiTheme="minorHAnsi" w:eastAsiaTheme="minorEastAsia" w:hAnsiTheme="minorHAnsi" w:cstheme="minorBidi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A.MADHURI</cp:lastModifiedBy>
  <cp:revision>6</cp:revision>
  <cp:lastPrinted>2024-01-31T06:42:00Z</cp:lastPrinted>
  <dcterms:created xsi:type="dcterms:W3CDTF">2025-01-25T04:23:00Z</dcterms:created>
  <dcterms:modified xsi:type="dcterms:W3CDTF">2025-01-25T04:40:00Z</dcterms:modified>
</cp:coreProperties>
</file>