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7E56" w14:textId="77777777" w:rsidR="00A26BFE" w:rsidRDefault="00A26BFE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46B42" w14:textId="77777777" w:rsidR="00A26BFE" w:rsidRDefault="00A26BFE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3776E" w14:textId="5CEB2A55" w:rsidR="00A26BFE" w:rsidRDefault="00146890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55D5D" wp14:editId="1BD1DBD5">
                <wp:simplePos x="0" y="0"/>
                <wp:positionH relativeFrom="column">
                  <wp:posOffset>5455920</wp:posOffset>
                </wp:positionH>
                <wp:positionV relativeFrom="paragraph">
                  <wp:posOffset>132715</wp:posOffset>
                </wp:positionV>
                <wp:extent cx="796290" cy="329565"/>
                <wp:effectExtent l="7620" t="6350" r="5715" b="6985"/>
                <wp:wrapNone/>
                <wp:docPr id="346354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3E871" w14:textId="77777777" w:rsidR="00351FD4" w:rsidRPr="00351FD4" w:rsidRDefault="00BB08BA" w:rsidP="00EA2E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55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6pt;margin-top:10.45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S4FQIAACo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">
                <v:textbox>
                  <w:txbxContent>
                    <w:p w14:paraId="4713E871" w14:textId="77777777" w:rsidR="00351FD4" w:rsidRPr="00351FD4" w:rsidRDefault="00BB08BA" w:rsidP="00EA2E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</w:p>
    <w:p w14:paraId="4D897021" w14:textId="414AA3DB" w:rsidR="00351FD4" w:rsidRPr="00330901" w:rsidRDefault="00351FD4" w:rsidP="00351FD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</w:pPr>
      <w:r w:rsidRPr="00351FD4">
        <w:rPr>
          <w:rFonts w:ascii="Times New Roman" w:hAnsi="Times New Roman" w:cs="Times New Roman"/>
          <w:sz w:val="24"/>
          <w:szCs w:val="24"/>
        </w:rPr>
        <w:t>Code No:</w:t>
      </w:r>
      <w:r w:rsidR="007410BE">
        <w:rPr>
          <w:rFonts w:ascii="Times New Roman" w:hAnsi="Times New Roman" w:cs="Times New Roman"/>
          <w:sz w:val="24"/>
          <w:szCs w:val="24"/>
        </w:rPr>
        <w:t xml:space="preserve"> </w:t>
      </w:r>
      <w:r w:rsidR="00330901">
        <w:rPr>
          <w:rFonts w:ascii="Times New Roman" w:hAnsi="Times New Roman" w:cs="Times New Roman"/>
          <w:sz w:val="24"/>
          <w:szCs w:val="24"/>
        </w:rPr>
        <w:t>20CS</w:t>
      </w:r>
      <w:r w:rsidR="00BC05DD">
        <w:rPr>
          <w:rFonts w:ascii="Times New Roman" w:hAnsi="Times New Roman" w:cs="Times New Roman"/>
          <w:sz w:val="24"/>
          <w:szCs w:val="24"/>
        </w:rPr>
        <w:t>4702B</w:t>
      </w:r>
      <w:r w:rsidRPr="003309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9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9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9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9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9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309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</w:p>
    <w:p w14:paraId="2C9F9288" w14:textId="77777777"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00C53E82" w14:textId="77777777" w:rsidR="00A26BFE" w:rsidRDefault="00A26BFE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29FB9F33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14:paraId="3517342E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5639A715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CCBB511" w14:textId="576407D4" w:rsidR="004D5749" w:rsidRPr="00330901" w:rsidRDefault="005E74DE" w:rsidP="00351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Software Project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Management</w:t>
      </w:r>
      <w:r w:rsidR="00CF3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CF3E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PE-IV)</w:t>
      </w:r>
    </w:p>
    <w:p w14:paraId="2DEE4D01" w14:textId="77777777" w:rsidR="00351FD4" w:rsidRPr="004D5749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0CF4B5" w14:textId="77777777" w:rsidR="00351FD4" w:rsidRPr="00351FD4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149952" w14:textId="77777777" w:rsidR="00803F7F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AC944" w14:textId="77777777" w:rsidR="003F5B72" w:rsidRDefault="003F5B72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</w:p>
    <w:p w14:paraId="5B17ED73" w14:textId="77777777" w:rsidR="003F5B72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Contains 5 essay questions with an internal choice. Each question carries 14 Marks.</w:t>
      </w:r>
    </w:p>
    <w:p w14:paraId="3FFD3403" w14:textId="77777777" w:rsidR="007410BE" w:rsidRPr="007410BE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parts of Question paper must be answered in one </w:t>
      </w:r>
      <w:r w:rsidR="000154B4">
        <w:rPr>
          <w:rFonts w:ascii="Times New Roman" w:hAnsi="Times New Roman" w:cs="Times New Roman"/>
          <w:sz w:val="24"/>
          <w:szCs w:val="24"/>
        </w:rPr>
        <w:t>place.</w:t>
      </w:r>
    </w:p>
    <w:p w14:paraId="6FC12BC2" w14:textId="77777777" w:rsidR="00DD6AF0" w:rsidRPr="0070324B" w:rsidRDefault="00DD6AF0" w:rsidP="00803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 xml:space="preserve">  </w:t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830E04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60B8950E" w14:textId="77777777" w:rsidR="00DD6AF0" w:rsidRPr="008512F3" w:rsidRDefault="00DD6AF0" w:rsidP="00DD6AF0">
      <w:pPr>
        <w:spacing w:after="0" w:line="240" w:lineRule="auto"/>
        <w:jc w:val="center"/>
        <w:rPr>
          <w:rFonts w:asciiTheme="majorHAnsi" w:hAnsiTheme="majorHAnsi" w:cs="Arial"/>
          <w:sz w:val="20"/>
          <w:szCs w:val="24"/>
        </w:rPr>
      </w:pP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456"/>
        <w:gridCol w:w="888"/>
        <w:gridCol w:w="7142"/>
        <w:gridCol w:w="963"/>
        <w:gridCol w:w="696"/>
        <w:gridCol w:w="830"/>
      </w:tblGrid>
      <w:tr w:rsidR="0071346E" w:rsidRPr="000278C0" w14:paraId="769C2A35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243B235D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0BC86222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vAlign w:val="center"/>
          </w:tcPr>
          <w:p w14:paraId="2169606F" w14:textId="77777777" w:rsidR="006A2C07" w:rsidRPr="000278C0" w:rsidRDefault="006A2C07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2A550FF" w14:textId="77777777" w:rsidR="006A2C07" w:rsidRPr="000278C0" w:rsidRDefault="00E13DE4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Blooms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696" w:type="dxa"/>
            <w:vAlign w:val="center"/>
          </w:tcPr>
          <w:p w14:paraId="7B213C32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78C0">
              <w:rPr>
                <w:rFonts w:ascii="Times New Roman" w:hAnsi="Times New Roman" w:cs="Times New Roman"/>
                <w:szCs w:val="24"/>
              </w:rPr>
              <w:t>CO</w:t>
            </w:r>
          </w:p>
        </w:tc>
        <w:tc>
          <w:tcPr>
            <w:tcW w:w="830" w:type="dxa"/>
            <w:vAlign w:val="center"/>
          </w:tcPr>
          <w:p w14:paraId="450F4A24" w14:textId="77777777" w:rsidR="006A2C07" w:rsidRPr="000278C0" w:rsidRDefault="0071346E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6A2C07" w:rsidRPr="000278C0" w14:paraId="4B282EFA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600C1901" w14:textId="77777777"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5E74DE" w:rsidRPr="000278C0" w14:paraId="1C1BBE1D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5F9F1113" w14:textId="77777777" w:rsidR="005E74DE" w:rsidRPr="000278C0" w:rsidRDefault="005E74DE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0" w:type="dxa"/>
            <w:gridSpan w:val="2"/>
            <w:vAlign w:val="center"/>
          </w:tcPr>
          <w:p w14:paraId="76EE0B5D" w14:textId="37F9323F" w:rsidR="005E74DE" w:rsidRPr="00A701B9" w:rsidRDefault="005E74DE" w:rsidP="005E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DE">
              <w:rPr>
                <w:rFonts w:ascii="Times New Roman" w:hAnsi="Times New Roman" w:cs="Times New Roman"/>
                <w:sz w:val="24"/>
                <w:szCs w:val="24"/>
              </w:rPr>
              <w:t>Explain the key ways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4DE">
              <w:rPr>
                <w:rFonts w:ascii="Times New Roman" w:hAnsi="Times New Roman" w:cs="Times New Roman"/>
                <w:sz w:val="24"/>
                <w:szCs w:val="24"/>
              </w:rPr>
              <w:t>which managing an outsourcing project differs from a product development project.</w:t>
            </w:r>
          </w:p>
        </w:tc>
        <w:tc>
          <w:tcPr>
            <w:tcW w:w="963" w:type="dxa"/>
            <w:vAlign w:val="center"/>
          </w:tcPr>
          <w:p w14:paraId="2536F116" w14:textId="77777777" w:rsidR="005E74DE" w:rsidRPr="00B443EE" w:rsidRDefault="005E74DE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96" w:type="dxa"/>
            <w:vAlign w:val="center"/>
          </w:tcPr>
          <w:p w14:paraId="47CBAE09" w14:textId="77777777" w:rsidR="005E74DE" w:rsidRPr="00B443EE" w:rsidRDefault="005E74DE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443EE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30" w:type="dxa"/>
            <w:vAlign w:val="center"/>
          </w:tcPr>
          <w:p w14:paraId="6BE06F53" w14:textId="01BCA80C" w:rsidR="005E74DE" w:rsidRPr="00B443EE" w:rsidRDefault="00E627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6AF0" w:rsidRPr="000278C0" w14:paraId="5A16BCC7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19A13FBC" w14:textId="77777777" w:rsidR="00DD6AF0" w:rsidRPr="00A701B9" w:rsidRDefault="00DD6AF0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1B9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63514B" w:rsidRPr="000278C0" w14:paraId="78AEE139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355501F3" w14:textId="77777777" w:rsidR="0063514B" w:rsidRPr="000278C0" w:rsidRDefault="0063514B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0" w:type="dxa"/>
            <w:gridSpan w:val="2"/>
            <w:vAlign w:val="center"/>
          </w:tcPr>
          <w:p w14:paraId="19389116" w14:textId="5F1D6305" w:rsidR="0063514B" w:rsidRPr="00A701B9" w:rsidRDefault="00001783" w:rsidP="000017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783">
              <w:rPr>
                <w:rFonts w:ascii="Times New Roman" w:hAnsi="Times New Roman" w:cs="Times New Roman"/>
                <w:bCs/>
                <w:sz w:val="24"/>
                <w:szCs w:val="24"/>
              </w:rPr>
              <w:t>Explain the major activities carried out by a software project manager and the order in which these 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1783">
              <w:rPr>
                <w:rFonts w:ascii="Times New Roman" w:hAnsi="Times New Roman" w:cs="Times New Roman"/>
                <w:bCs/>
                <w:sz w:val="24"/>
                <w:szCs w:val="24"/>
              </w:rPr>
              <w:t>carried out.</w:t>
            </w:r>
          </w:p>
        </w:tc>
        <w:tc>
          <w:tcPr>
            <w:tcW w:w="963" w:type="dxa"/>
            <w:vAlign w:val="center"/>
          </w:tcPr>
          <w:p w14:paraId="2A22A93F" w14:textId="77777777" w:rsidR="0063514B" w:rsidRPr="00B443EE" w:rsidRDefault="0063514B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96" w:type="dxa"/>
            <w:vAlign w:val="center"/>
          </w:tcPr>
          <w:p w14:paraId="0EC3AED4" w14:textId="77777777" w:rsidR="0063514B" w:rsidRPr="00B443EE" w:rsidRDefault="0063514B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443EE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30" w:type="dxa"/>
            <w:vAlign w:val="center"/>
          </w:tcPr>
          <w:p w14:paraId="0416C5CC" w14:textId="77777777" w:rsidR="0063514B" w:rsidRPr="00B443EE" w:rsidRDefault="0063514B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6AF0" w:rsidRPr="000278C0" w14:paraId="5E80831F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680337CC" w14:textId="77777777" w:rsidR="00DD6AF0" w:rsidRPr="00A701B9" w:rsidRDefault="006A2C07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1B9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001783" w:rsidRPr="000278C0" w14:paraId="7922A6CA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6A0AB0A0" w14:textId="5E88B787" w:rsidR="00001783" w:rsidRPr="00A701B9" w:rsidRDefault="00001783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30" w:type="dxa"/>
            <w:gridSpan w:val="2"/>
            <w:vAlign w:val="center"/>
          </w:tcPr>
          <w:p w14:paraId="3726CFF4" w14:textId="7CAD16E8" w:rsidR="00001783" w:rsidRPr="00071A5B" w:rsidRDefault="00071A5B" w:rsidP="00071A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A5B">
              <w:rPr>
                <w:rFonts w:ascii="Times New Roman" w:hAnsi="Times New Roman" w:cs="Times New Roman"/>
                <w:bCs/>
                <w:sz w:val="24"/>
                <w:szCs w:val="24"/>
              </w:rPr>
              <w:t>Apply portfolio management for a project and discuss about the difficulties</w:t>
            </w:r>
          </w:p>
        </w:tc>
        <w:tc>
          <w:tcPr>
            <w:tcW w:w="963" w:type="dxa"/>
            <w:vAlign w:val="center"/>
          </w:tcPr>
          <w:p w14:paraId="670497B5" w14:textId="2798664F" w:rsidR="00001783" w:rsidRPr="00B443EE" w:rsidRDefault="00071A5B" w:rsidP="00DD6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L3 </w:t>
            </w:r>
          </w:p>
        </w:tc>
        <w:tc>
          <w:tcPr>
            <w:tcW w:w="696" w:type="dxa"/>
            <w:vAlign w:val="center"/>
          </w:tcPr>
          <w:p w14:paraId="363CF350" w14:textId="7AB3DD1D" w:rsidR="00001783" w:rsidRPr="00B443EE" w:rsidRDefault="00071A5B" w:rsidP="00DD6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bCs/>
                <w:sz w:val="24"/>
                <w:szCs w:val="24"/>
              </w:rPr>
              <w:t>CO2</w:t>
            </w:r>
          </w:p>
        </w:tc>
        <w:tc>
          <w:tcPr>
            <w:tcW w:w="830" w:type="dxa"/>
            <w:vAlign w:val="center"/>
          </w:tcPr>
          <w:p w14:paraId="799F8E4A" w14:textId="0491E7E5" w:rsidR="00001783" w:rsidRPr="00B443EE" w:rsidRDefault="00071A5B" w:rsidP="00DD6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DD6AF0" w:rsidRPr="000278C0" w14:paraId="4FE9D190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7E3199E5" w14:textId="77777777" w:rsidR="00DD6AF0" w:rsidRPr="0033231A" w:rsidRDefault="00DD6AF0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071A5B" w:rsidRPr="000278C0" w14:paraId="25BC8B5E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09227277" w14:textId="7014DADA" w:rsidR="00071A5B" w:rsidRPr="0033231A" w:rsidRDefault="00071A5B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30" w:type="dxa"/>
            <w:gridSpan w:val="2"/>
            <w:vAlign w:val="center"/>
          </w:tcPr>
          <w:p w14:paraId="2F513CBA" w14:textId="6AE8A342" w:rsidR="006A53CF" w:rsidRPr="006A53CF" w:rsidRDefault="006A53CF" w:rsidP="006A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Solve</w:t>
            </w:r>
            <w:r w:rsidRPr="006A5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net present value for each of the </w:t>
            </w:r>
            <w:proofErr w:type="gramStart"/>
            <w:r w:rsidRPr="006A53CF">
              <w:rPr>
                <w:rFonts w:ascii="Times New Roman" w:hAnsi="Times New Roman" w:cs="Times New Roman"/>
                <w:b/>
                <w:sz w:val="24"/>
                <w:szCs w:val="24"/>
              </w:rPr>
              <w:t>projects</w:t>
            </w:r>
            <w:proofErr w:type="gramEnd"/>
            <w:r w:rsidRPr="006A5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A, B and C shown 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below </w:t>
            </w:r>
            <w:r w:rsidRPr="006A53CF">
              <w:rPr>
                <w:rFonts w:ascii="Times New Roman" w:hAnsi="Times New Roman" w:cs="Times New Roman"/>
                <w:b/>
                <w:sz w:val="24"/>
                <w:szCs w:val="24"/>
              </w:rPr>
              <w:t>Table using each of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3CF">
              <w:rPr>
                <w:rFonts w:ascii="Times New Roman" w:hAnsi="Times New Roman" w:cs="Times New Roman"/>
                <w:b/>
                <w:sz w:val="24"/>
                <w:szCs w:val="24"/>
              </w:rPr>
              <w:t>discount rates 8%, 10% and 12%.</w:t>
            </w:r>
          </w:p>
          <w:p w14:paraId="393DFB58" w14:textId="77777777" w:rsidR="00071A5B" w:rsidRDefault="006A53CF" w:rsidP="006A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CF">
              <w:rPr>
                <w:rFonts w:ascii="Times New Roman" w:hAnsi="Times New Roman" w:cs="Times New Roman"/>
                <w:b/>
                <w:sz w:val="24"/>
                <w:szCs w:val="24"/>
              </w:rPr>
              <w:t>For each of the discount rates, decide which is the best project. What can you conclude from these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3CF">
              <w:rPr>
                <w:rFonts w:ascii="Times New Roman" w:hAnsi="Times New Roman" w:cs="Times New Roman"/>
                <w:b/>
                <w:sz w:val="24"/>
                <w:szCs w:val="24"/>
              </w:rPr>
              <w:t>results?</w:t>
            </w:r>
          </w:p>
          <w:p w14:paraId="237B4538" w14:textId="54677D57" w:rsidR="006A53CF" w:rsidRDefault="006A53CF" w:rsidP="006A53CF">
            <w:pPr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>Three estimated project cash flows</w:t>
            </w:r>
          </w:p>
          <w:p w14:paraId="618FA4D1" w14:textId="77777777" w:rsidR="006A53CF" w:rsidRDefault="006A53CF" w:rsidP="006A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5D9CF" w14:textId="2FB0FF1A" w:rsidR="006A53CF" w:rsidRDefault="006A53CF" w:rsidP="006A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742D45C" wp14:editId="2661B5B0">
                  <wp:extent cx="4962013" cy="1043940"/>
                  <wp:effectExtent l="0" t="0" r="0" b="3810"/>
                  <wp:docPr id="20794640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765" cy="104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50C53" w14:textId="4881486E" w:rsidR="006A53CF" w:rsidRDefault="006A53CF" w:rsidP="006A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2C48DB0" wp14:editId="697C57BA">
                  <wp:extent cx="4961890" cy="1189268"/>
                  <wp:effectExtent l="0" t="0" r="0" b="0"/>
                  <wp:docPr id="18092071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571" cy="119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E007F" w14:textId="520707F8" w:rsidR="006A53CF" w:rsidRPr="0033231A" w:rsidRDefault="006A53CF" w:rsidP="006A5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7B5C3A2" w14:textId="4CD98A37" w:rsidR="00071A5B" w:rsidRPr="00B443EE" w:rsidRDefault="00071A5B" w:rsidP="00DD6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bCs/>
                <w:sz w:val="24"/>
                <w:szCs w:val="24"/>
              </w:rPr>
              <w:t>L3</w:t>
            </w:r>
          </w:p>
        </w:tc>
        <w:tc>
          <w:tcPr>
            <w:tcW w:w="696" w:type="dxa"/>
            <w:vAlign w:val="center"/>
          </w:tcPr>
          <w:p w14:paraId="031ED9E0" w14:textId="4FCEEA30" w:rsidR="00071A5B" w:rsidRPr="00B443EE" w:rsidRDefault="00071A5B" w:rsidP="00DD6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bCs/>
                <w:sz w:val="24"/>
                <w:szCs w:val="24"/>
              </w:rPr>
              <w:t>CO2</w:t>
            </w:r>
          </w:p>
        </w:tc>
        <w:tc>
          <w:tcPr>
            <w:tcW w:w="830" w:type="dxa"/>
            <w:vAlign w:val="center"/>
          </w:tcPr>
          <w:p w14:paraId="2D8A17B7" w14:textId="6BFCFCB0" w:rsidR="00071A5B" w:rsidRPr="00B443EE" w:rsidRDefault="00071A5B" w:rsidP="00DD6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3E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DD6AF0" w:rsidRPr="000278C0" w14:paraId="37D34C6A" w14:textId="77777777" w:rsidTr="00D0185F">
        <w:trPr>
          <w:trHeight w:val="112"/>
          <w:jc w:val="center"/>
        </w:trPr>
        <w:tc>
          <w:tcPr>
            <w:tcW w:w="10975" w:type="dxa"/>
            <w:gridSpan w:val="6"/>
          </w:tcPr>
          <w:p w14:paraId="40CA9C19" w14:textId="77777777" w:rsidR="00DD6AF0" w:rsidRPr="0033231A" w:rsidRDefault="00DD6AF0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315E21" w:rsidRPr="000278C0" w14:paraId="3A2B92E4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40275679" w14:textId="77777777" w:rsidR="00315E21" w:rsidRPr="000278C0" w:rsidRDefault="00315E2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0" w:type="dxa"/>
            <w:gridSpan w:val="2"/>
            <w:vAlign w:val="center"/>
          </w:tcPr>
          <w:p w14:paraId="402D433D" w14:textId="2D0646C7" w:rsidR="00315E21" w:rsidRPr="00A26BFE" w:rsidRDefault="000D3A51" w:rsidP="00A26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Apply various steps of project analysis to identify project characteristics</w:t>
            </w:r>
          </w:p>
        </w:tc>
        <w:tc>
          <w:tcPr>
            <w:tcW w:w="963" w:type="dxa"/>
            <w:vAlign w:val="center"/>
          </w:tcPr>
          <w:p w14:paraId="2379487D" w14:textId="77777777" w:rsidR="00315E21" w:rsidRPr="0033231A" w:rsidRDefault="00315E21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96" w:type="dxa"/>
            <w:vAlign w:val="center"/>
          </w:tcPr>
          <w:p w14:paraId="7EDEA844" w14:textId="77777777" w:rsidR="00315E21" w:rsidRPr="0033231A" w:rsidRDefault="00315E21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231A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30" w:type="dxa"/>
            <w:vAlign w:val="center"/>
          </w:tcPr>
          <w:p w14:paraId="3EEA3622" w14:textId="77777777" w:rsidR="00315E21" w:rsidRPr="0033231A" w:rsidRDefault="00315E2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6AF0" w:rsidRPr="000278C0" w14:paraId="36F2D469" w14:textId="77777777" w:rsidTr="00D0185F">
        <w:trPr>
          <w:trHeight w:val="112"/>
          <w:jc w:val="center"/>
        </w:trPr>
        <w:tc>
          <w:tcPr>
            <w:tcW w:w="10975" w:type="dxa"/>
            <w:gridSpan w:val="6"/>
          </w:tcPr>
          <w:p w14:paraId="34AEF4D1" w14:textId="77777777" w:rsidR="00DD6AF0" w:rsidRPr="00A26BFE" w:rsidRDefault="00DD6AF0" w:rsidP="00DD6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OR</w:t>
            </w:r>
          </w:p>
        </w:tc>
      </w:tr>
      <w:tr w:rsidR="00315E21" w:rsidRPr="000278C0" w14:paraId="42331BF6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1CCB9BDC" w14:textId="77777777" w:rsidR="00315E21" w:rsidRPr="000278C0" w:rsidRDefault="00315E2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0" w:type="dxa"/>
            <w:gridSpan w:val="2"/>
            <w:vAlign w:val="center"/>
          </w:tcPr>
          <w:p w14:paraId="4A2706FC" w14:textId="32A67E70" w:rsidR="00315E21" w:rsidRPr="00A26BFE" w:rsidRDefault="00CF309C" w:rsidP="00A26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Identify how to choose a prototype for a</w:t>
            </w:r>
            <w:r w:rsidR="00F01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software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process.</w:t>
            </w:r>
          </w:p>
        </w:tc>
        <w:tc>
          <w:tcPr>
            <w:tcW w:w="963" w:type="dxa"/>
            <w:vAlign w:val="center"/>
          </w:tcPr>
          <w:p w14:paraId="5643D700" w14:textId="77777777" w:rsidR="00315E21" w:rsidRPr="0033231A" w:rsidRDefault="00315E21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96" w:type="dxa"/>
            <w:vAlign w:val="center"/>
          </w:tcPr>
          <w:p w14:paraId="039BF298" w14:textId="77777777" w:rsidR="00315E21" w:rsidRPr="0033231A" w:rsidRDefault="00A26BFE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</w:t>
            </w:r>
            <w:r w:rsidR="00315E21" w:rsidRPr="0033231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30" w:type="dxa"/>
            <w:vAlign w:val="center"/>
          </w:tcPr>
          <w:p w14:paraId="10B671A9" w14:textId="77777777" w:rsidR="00315E21" w:rsidRPr="0033231A" w:rsidRDefault="00315E2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D6AF0" w:rsidRPr="000278C0" w14:paraId="39B07628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3DC495B8" w14:textId="77777777" w:rsidR="00DD6AF0" w:rsidRPr="00A26BFE" w:rsidRDefault="00DD6AF0" w:rsidP="00774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FE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33231A" w:rsidRPr="000278C0" w14:paraId="59A65DD6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41B1ACDB" w14:textId="77777777" w:rsidR="0033231A" w:rsidRPr="000278C0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0" w:type="dxa"/>
            <w:gridSpan w:val="2"/>
            <w:vAlign w:val="center"/>
          </w:tcPr>
          <w:p w14:paraId="26265188" w14:textId="36353A47" w:rsidR="00F019B4" w:rsidRPr="00F019B4" w:rsidRDefault="00F019B4" w:rsidP="00F0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9B4">
              <w:rPr>
                <w:rFonts w:ascii="Times New Roman" w:hAnsi="Times New Roman" w:cs="Times New Roman"/>
                <w:bCs/>
                <w:sz w:val="24"/>
                <w:szCs w:val="24"/>
              </w:rPr>
              <w:t>Calculate the productivity (</w:t>
            </w:r>
            <w:proofErr w:type="gramStart"/>
            <w:r w:rsidRPr="00F019B4">
              <w:rPr>
                <w:rFonts w:ascii="Times New Roman" w:hAnsi="Times New Roman" w:cs="Times New Roman"/>
                <w:bCs/>
                <w:sz w:val="24"/>
                <w:szCs w:val="24"/>
              </w:rPr>
              <w:t>i.e.</w:t>
            </w:r>
            <w:proofErr w:type="gramEnd"/>
            <w:r w:rsidRPr="00F01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SLOC per work month) of each of the projects in Table 5.1 and also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19B4">
              <w:rPr>
                <w:rFonts w:ascii="Times New Roman" w:hAnsi="Times New Roman" w:cs="Times New Roman"/>
                <w:bCs/>
                <w:sz w:val="24"/>
                <w:szCs w:val="24"/>
              </w:rPr>
              <w:t>for the organization as a whole. If the project leaders for projects a and d had correctly estimated the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19B4">
              <w:rPr>
                <w:rFonts w:ascii="Times New Roman" w:hAnsi="Times New Roman" w:cs="Times New Roman"/>
                <w:bCs/>
                <w:sz w:val="24"/>
                <w:szCs w:val="24"/>
              </w:rPr>
              <w:t>source number of lines of code (SLOC) and then used the average productivity of the organization 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19B4">
              <w:rPr>
                <w:rFonts w:ascii="Times New Roman" w:hAnsi="Times New Roman" w:cs="Times New Roman"/>
                <w:bCs/>
                <w:sz w:val="24"/>
                <w:szCs w:val="24"/>
              </w:rPr>
              <w:t>calculate the effort needed to complete the projects, how far out would their estimates have been from</w:t>
            </w:r>
          </w:p>
          <w:p w14:paraId="0E6B2776" w14:textId="77777777" w:rsidR="0033231A" w:rsidRDefault="00F019B4" w:rsidP="00F019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9B4">
              <w:rPr>
                <w:rFonts w:ascii="Times New Roman" w:hAnsi="Times New Roman" w:cs="Times New Roman"/>
                <w:bCs/>
                <w:sz w:val="24"/>
                <w:szCs w:val="24"/>
              </w:rPr>
              <w:t>the actual effort?</w:t>
            </w:r>
          </w:p>
          <w:p w14:paraId="041530CD" w14:textId="77777777" w:rsidR="00F019B4" w:rsidRDefault="00F019B4" w:rsidP="00F019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>Some project data – effort in work months (as percentage of total effort in brackets)</w:t>
            </w:r>
          </w:p>
          <w:p w14:paraId="145371CE" w14:textId="77777777" w:rsidR="00F019B4" w:rsidRDefault="00F019B4" w:rsidP="00F0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E52EEF" w14:textId="77777777" w:rsidR="00F019B4" w:rsidRDefault="00F019B4" w:rsidP="00F0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74C499" w14:textId="1DAA23EF" w:rsidR="00F019B4" w:rsidRDefault="00F019B4" w:rsidP="00F0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9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5635729E" wp14:editId="032FE728">
                  <wp:extent cx="4868545" cy="1184766"/>
                  <wp:effectExtent l="0" t="0" r="0" b="0"/>
                  <wp:docPr id="1159427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811" cy="119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B7ADE" w14:textId="0F4C8072" w:rsidR="00F019B4" w:rsidRDefault="00F019B4" w:rsidP="00F0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9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758E49DF" wp14:editId="63C63B96">
                  <wp:extent cx="4868946" cy="2110740"/>
                  <wp:effectExtent l="0" t="0" r="8255" b="3810"/>
                  <wp:docPr id="17747136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8515" cy="2114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11C9B" w14:textId="7EF985C9" w:rsidR="00F019B4" w:rsidRPr="00A26BFE" w:rsidRDefault="00F019B4" w:rsidP="00F0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4F35859" w14:textId="77777777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96" w:type="dxa"/>
            <w:vAlign w:val="center"/>
          </w:tcPr>
          <w:p w14:paraId="169139B5" w14:textId="158FA80C" w:rsidR="0033231A" w:rsidRPr="0033231A" w:rsidRDefault="00A26BFE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</w:t>
            </w:r>
            <w:r w:rsidR="006E59C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30" w:type="dxa"/>
            <w:vAlign w:val="center"/>
          </w:tcPr>
          <w:p w14:paraId="5C5F9364" w14:textId="5C2B4C1D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AF0" w:rsidRPr="000278C0" w14:paraId="3E84AAF7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5E6AB3E8" w14:textId="77777777" w:rsidR="00DD6AF0" w:rsidRPr="00A26BFE" w:rsidRDefault="00DD6AF0" w:rsidP="007740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6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33231A" w:rsidRPr="000278C0" w14:paraId="48CEE0C1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029F9DDA" w14:textId="77777777" w:rsidR="0033231A" w:rsidRPr="000278C0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0" w:type="dxa"/>
            <w:gridSpan w:val="2"/>
            <w:vAlign w:val="center"/>
          </w:tcPr>
          <w:p w14:paraId="407758B0" w14:textId="5E6D23C4" w:rsidR="0033231A" w:rsidRPr="00A26BFE" w:rsidRDefault="006E59CB" w:rsidP="00A26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Apply Software Effort estimation techniques to identify main ways of deriving estimates of software development effort.</w:t>
            </w:r>
          </w:p>
        </w:tc>
        <w:tc>
          <w:tcPr>
            <w:tcW w:w="963" w:type="dxa"/>
            <w:vAlign w:val="center"/>
          </w:tcPr>
          <w:p w14:paraId="3D921D06" w14:textId="77777777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96" w:type="dxa"/>
            <w:vAlign w:val="center"/>
          </w:tcPr>
          <w:p w14:paraId="29704BCB" w14:textId="6FA11C7A" w:rsidR="0033231A" w:rsidRPr="0033231A" w:rsidRDefault="0033231A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231A">
              <w:rPr>
                <w:rFonts w:ascii="Times New Roman" w:hAnsi="Times New Roman" w:cs="Times New Roman"/>
                <w:szCs w:val="24"/>
              </w:rPr>
              <w:t>CO</w:t>
            </w:r>
            <w:r w:rsidR="006E59C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30" w:type="dxa"/>
            <w:vAlign w:val="center"/>
          </w:tcPr>
          <w:p w14:paraId="541871B4" w14:textId="0BB512F1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AF0" w:rsidRPr="000278C0" w14:paraId="32C00F6F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43912833" w14:textId="77777777" w:rsidR="00DD6AF0" w:rsidRPr="00A26BFE" w:rsidRDefault="00DD6AF0" w:rsidP="00774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BFE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33231A" w:rsidRPr="000278C0" w14:paraId="0964DA1E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0D1CE62D" w14:textId="77777777" w:rsidR="0033231A" w:rsidRPr="000278C0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0" w:type="dxa"/>
            <w:gridSpan w:val="2"/>
            <w:vAlign w:val="center"/>
          </w:tcPr>
          <w:p w14:paraId="28B6FF73" w14:textId="397BC659" w:rsidR="0033231A" w:rsidRPr="00A26BFE" w:rsidRDefault="006E59CB" w:rsidP="00A26B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Analyze various Strategies for Risk Reduction </w:t>
            </w:r>
          </w:p>
        </w:tc>
        <w:tc>
          <w:tcPr>
            <w:tcW w:w="963" w:type="dxa"/>
            <w:vAlign w:val="center"/>
          </w:tcPr>
          <w:p w14:paraId="0F72B3F9" w14:textId="162E1073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E5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14:paraId="3E6F1F17" w14:textId="431A4A65" w:rsidR="0033231A" w:rsidRPr="0033231A" w:rsidRDefault="0033231A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231A">
              <w:rPr>
                <w:rFonts w:ascii="Times New Roman" w:hAnsi="Times New Roman" w:cs="Times New Roman"/>
                <w:szCs w:val="24"/>
              </w:rPr>
              <w:t>CO</w:t>
            </w:r>
            <w:r w:rsidR="006E59C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14:paraId="480881B5" w14:textId="77777777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92D76" w:rsidRPr="000278C0" w14:paraId="7AC4B313" w14:textId="77777777" w:rsidTr="00D0185F">
        <w:trPr>
          <w:trHeight w:val="112"/>
          <w:jc w:val="center"/>
        </w:trPr>
        <w:tc>
          <w:tcPr>
            <w:tcW w:w="10975" w:type="dxa"/>
            <w:gridSpan w:val="6"/>
            <w:vAlign w:val="center"/>
          </w:tcPr>
          <w:p w14:paraId="7D1070CF" w14:textId="77777777" w:rsidR="00592D76" w:rsidRPr="00A26BFE" w:rsidRDefault="00592D76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33231A" w:rsidRPr="000278C0" w14:paraId="4A99D5AA" w14:textId="77777777" w:rsidTr="00D0185F">
        <w:trPr>
          <w:trHeight w:val="112"/>
          <w:jc w:val="center"/>
        </w:trPr>
        <w:tc>
          <w:tcPr>
            <w:tcW w:w="456" w:type="dxa"/>
            <w:vAlign w:val="center"/>
          </w:tcPr>
          <w:p w14:paraId="6716E619" w14:textId="77777777" w:rsidR="0033231A" w:rsidRPr="000278C0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0" w:type="dxa"/>
            <w:gridSpan w:val="2"/>
            <w:vAlign w:val="center"/>
          </w:tcPr>
          <w:p w14:paraId="32658B13" w14:textId="33AD7A45" w:rsidR="00F11EA9" w:rsidRDefault="00F11EA9" w:rsidP="00F11EA9">
            <w:r>
              <w:t xml:space="preserve">Analyze the given </w:t>
            </w:r>
            <w:proofErr w:type="gramStart"/>
            <w:r>
              <w:t>scenario  :</w:t>
            </w:r>
            <w:proofErr w:type="gramEnd"/>
            <w:r>
              <w:t xml:space="preserve"> Mo is a systems analyst who is gathering requirements for an application which will record details of the training undertaken by fire-fighters in the client fire brigade. Details of the training units successfully completed by fi re-fighters are to be input to the application by trainers who are themselves senior and active fi re-fighters. Mo needs to interview a trainer to obtain his/her requirements. Because of the senior fi re-fighters’ other duties the interview has to be arranged two weeks in advance. There is then a 20% chance of the fi re-fighter being unable to attend the interview because of an emergency call-out.</w:t>
            </w:r>
          </w:p>
          <w:p w14:paraId="7C9536D5" w14:textId="545CF11D" w:rsidR="00F11EA9" w:rsidRDefault="00F11EA9" w:rsidP="00F11EA9">
            <w:r>
              <w:t>Each week that the project is delayed costs the fire brigade approximately £1,000.</w:t>
            </w:r>
          </w:p>
          <w:p w14:paraId="03658EE8" w14:textId="28C9955E" w:rsidR="00F11EA9" w:rsidRDefault="00F11EA9" w:rsidP="00F11EA9">
            <w:r>
              <w:t>(a) Provide an estimate of the risk exposure (as a financial value) for the risk that the senior fire-fighter might not be able to attend at the times needed.</w:t>
            </w:r>
          </w:p>
          <w:p w14:paraId="6A2801C4" w14:textId="77777777" w:rsidR="00F11EA9" w:rsidRDefault="00F11EA9" w:rsidP="00F11EA9">
            <w:r>
              <w:t>(b) Suggest possible risk mitigation actions.</w:t>
            </w:r>
          </w:p>
          <w:p w14:paraId="74863335" w14:textId="729DFFA6" w:rsidR="0033231A" w:rsidRPr="00A26BFE" w:rsidRDefault="0033231A" w:rsidP="00D707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B676832" w14:textId="747AF115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11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14:paraId="29152E64" w14:textId="6C7AEA9F" w:rsidR="0033231A" w:rsidRPr="0033231A" w:rsidRDefault="0033231A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231A">
              <w:rPr>
                <w:rFonts w:ascii="Times New Roman" w:hAnsi="Times New Roman" w:cs="Times New Roman"/>
                <w:szCs w:val="24"/>
              </w:rPr>
              <w:t>CO</w:t>
            </w:r>
            <w:r w:rsidR="006E59C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14:paraId="2CA17F35" w14:textId="77777777" w:rsidR="0033231A" w:rsidRPr="0033231A" w:rsidRDefault="0033231A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3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AA6CA8E" w14:textId="77777777" w:rsidR="00DD6AF0" w:rsidRPr="00351FD4" w:rsidRDefault="00DD6AF0" w:rsidP="002B1E7F">
      <w:pPr>
        <w:rPr>
          <w:rFonts w:ascii="Times New Roman" w:hAnsi="Times New Roman" w:cs="Times New Roman"/>
          <w:sz w:val="24"/>
          <w:szCs w:val="24"/>
        </w:rPr>
      </w:pPr>
    </w:p>
    <w:sectPr w:rsidR="00DD6AF0" w:rsidRPr="00351FD4" w:rsidSect="001508C3">
      <w:pgSz w:w="11907" w:h="16839" w:code="9"/>
      <w:pgMar w:top="284" w:right="1440" w:bottom="19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26A1"/>
    <w:multiLevelType w:val="hybridMultilevel"/>
    <w:tmpl w:val="99F48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11884">
    <w:abstractNumId w:val="0"/>
  </w:num>
  <w:num w:numId="2" w16cid:durableId="132256160">
    <w:abstractNumId w:val="5"/>
  </w:num>
  <w:num w:numId="3" w16cid:durableId="593053860">
    <w:abstractNumId w:val="3"/>
  </w:num>
  <w:num w:numId="4" w16cid:durableId="1640457753">
    <w:abstractNumId w:val="4"/>
  </w:num>
  <w:num w:numId="5" w16cid:durableId="563104535">
    <w:abstractNumId w:val="2"/>
  </w:num>
  <w:num w:numId="6" w16cid:durableId="655652571">
    <w:abstractNumId w:val="6"/>
  </w:num>
  <w:num w:numId="7" w16cid:durableId="181806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D4"/>
    <w:rsid w:val="00001783"/>
    <w:rsid w:val="000154B4"/>
    <w:rsid w:val="000278C0"/>
    <w:rsid w:val="0005563B"/>
    <w:rsid w:val="00071A5B"/>
    <w:rsid w:val="000B7CA5"/>
    <w:rsid w:val="000D3A51"/>
    <w:rsid w:val="000D3B84"/>
    <w:rsid w:val="001149A9"/>
    <w:rsid w:val="001357B2"/>
    <w:rsid w:val="00146890"/>
    <w:rsid w:val="001508C3"/>
    <w:rsid w:val="00182109"/>
    <w:rsid w:val="001D566D"/>
    <w:rsid w:val="00211521"/>
    <w:rsid w:val="002370B6"/>
    <w:rsid w:val="002819D9"/>
    <w:rsid w:val="002B1E7F"/>
    <w:rsid w:val="00315E21"/>
    <w:rsid w:val="0032308C"/>
    <w:rsid w:val="00327885"/>
    <w:rsid w:val="00330901"/>
    <w:rsid w:val="0033231A"/>
    <w:rsid w:val="00344676"/>
    <w:rsid w:val="00351FD4"/>
    <w:rsid w:val="003A3DD1"/>
    <w:rsid w:val="003F5B72"/>
    <w:rsid w:val="0043551A"/>
    <w:rsid w:val="00452B0A"/>
    <w:rsid w:val="004C0C12"/>
    <w:rsid w:val="004C5235"/>
    <w:rsid w:val="004D5749"/>
    <w:rsid w:val="004F7E83"/>
    <w:rsid w:val="00506861"/>
    <w:rsid w:val="00520727"/>
    <w:rsid w:val="00592D76"/>
    <w:rsid w:val="005C46E9"/>
    <w:rsid w:val="005E74DE"/>
    <w:rsid w:val="00627ECB"/>
    <w:rsid w:val="0063514B"/>
    <w:rsid w:val="0068457F"/>
    <w:rsid w:val="006A2C07"/>
    <w:rsid w:val="006A53CF"/>
    <w:rsid w:val="006E59CB"/>
    <w:rsid w:val="006F3E86"/>
    <w:rsid w:val="0070324B"/>
    <w:rsid w:val="0071346E"/>
    <w:rsid w:val="007410BE"/>
    <w:rsid w:val="00752CC1"/>
    <w:rsid w:val="00803F7F"/>
    <w:rsid w:val="00820094"/>
    <w:rsid w:val="00830E04"/>
    <w:rsid w:val="00925364"/>
    <w:rsid w:val="009413D9"/>
    <w:rsid w:val="00973DEE"/>
    <w:rsid w:val="009C0031"/>
    <w:rsid w:val="009C45BF"/>
    <w:rsid w:val="00A26BFE"/>
    <w:rsid w:val="00A701B9"/>
    <w:rsid w:val="00A76F47"/>
    <w:rsid w:val="00AA1DD2"/>
    <w:rsid w:val="00AC1554"/>
    <w:rsid w:val="00AC303E"/>
    <w:rsid w:val="00B23113"/>
    <w:rsid w:val="00B443EE"/>
    <w:rsid w:val="00B75678"/>
    <w:rsid w:val="00BB08BA"/>
    <w:rsid w:val="00BC05DD"/>
    <w:rsid w:val="00C15B67"/>
    <w:rsid w:val="00CF1A1E"/>
    <w:rsid w:val="00CF309C"/>
    <w:rsid w:val="00CF3ED3"/>
    <w:rsid w:val="00D0185F"/>
    <w:rsid w:val="00D12373"/>
    <w:rsid w:val="00D60795"/>
    <w:rsid w:val="00D707B5"/>
    <w:rsid w:val="00DD6AF0"/>
    <w:rsid w:val="00E13DE4"/>
    <w:rsid w:val="00E277CD"/>
    <w:rsid w:val="00E6271A"/>
    <w:rsid w:val="00E710BE"/>
    <w:rsid w:val="00EA2E8F"/>
    <w:rsid w:val="00F019B4"/>
    <w:rsid w:val="00F11EA9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7776"/>
  <w15:docId w15:val="{D38056AA-2CA4-4D0E-96DF-5846D5C7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venkata ramana gupta nallagattla</cp:lastModifiedBy>
  <cp:revision>12</cp:revision>
  <cp:lastPrinted>2021-10-12T05:04:00Z</cp:lastPrinted>
  <dcterms:created xsi:type="dcterms:W3CDTF">2023-07-24T10:13:00Z</dcterms:created>
  <dcterms:modified xsi:type="dcterms:W3CDTF">2023-08-02T10:56:00Z</dcterms:modified>
</cp:coreProperties>
</file>