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F10B" w14:textId="30DD12E7" w:rsidR="008F05FB" w:rsidRDefault="00BE64FE" w:rsidP="001E7C7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CD1886" w:rsidRPr="00C65B79">
        <w:rPr>
          <w:rFonts w:ascii="Times New Roman" w:hAnsi="Times New Roman" w:cs="Times New Roman"/>
          <w:b/>
          <w:sz w:val="28"/>
          <w:szCs w:val="28"/>
        </w:rPr>
        <w:t>CS3601</w:t>
      </w:r>
      <w:r w:rsidR="00C65B79" w:rsidRPr="00CD18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COMPILER</w:t>
      </w:r>
      <w:r w:rsidR="00CD1886" w:rsidRPr="00CD18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DESIGN</w:t>
      </w:r>
    </w:p>
    <w:p w14:paraId="114406C5" w14:textId="77777777" w:rsidR="00210CD7" w:rsidRPr="00BC280C" w:rsidRDefault="00210CD7" w:rsidP="001E7C7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Micro Syllabus</w:t>
      </w:r>
    </w:p>
    <w:tbl>
      <w:tblPr>
        <w:tblStyle w:val="TableGrid"/>
        <w:tblW w:w="10056" w:type="dxa"/>
        <w:jc w:val="center"/>
        <w:tblLook w:val="04A0" w:firstRow="1" w:lastRow="0" w:firstColumn="1" w:lastColumn="0" w:noHBand="0" w:noVBand="1"/>
      </w:tblPr>
      <w:tblGrid>
        <w:gridCol w:w="1510"/>
        <w:gridCol w:w="324"/>
        <w:gridCol w:w="4551"/>
        <w:gridCol w:w="2277"/>
        <w:gridCol w:w="50"/>
        <w:gridCol w:w="279"/>
        <w:gridCol w:w="1065"/>
      </w:tblGrid>
      <w:tr w:rsidR="001219AB" w:rsidRPr="001E7C79" w14:paraId="67C54B5B" w14:textId="77777777" w:rsidTr="00F52782">
        <w:trPr>
          <w:jc w:val="center"/>
        </w:trPr>
        <w:tc>
          <w:tcPr>
            <w:tcW w:w="1834" w:type="dxa"/>
            <w:gridSpan w:val="2"/>
            <w:vAlign w:val="center"/>
          </w:tcPr>
          <w:p w14:paraId="79C469E3" w14:textId="77777777" w:rsidR="001219AB" w:rsidRPr="00AC4628" w:rsidRDefault="001219AB" w:rsidP="00845EB9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Offering Branches</w:t>
            </w:r>
          </w:p>
        </w:tc>
        <w:tc>
          <w:tcPr>
            <w:tcW w:w="8222" w:type="dxa"/>
            <w:gridSpan w:val="5"/>
            <w:vAlign w:val="center"/>
          </w:tcPr>
          <w:p w14:paraId="7F1F1DC0" w14:textId="01FFED72" w:rsidR="001219AB" w:rsidRPr="00AC4628" w:rsidRDefault="00BE64FE" w:rsidP="00BE64FE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59E">
              <w:rPr>
                <w:rFonts w:ascii="Times New Roman" w:hAnsi="Times New Roman" w:cs="Times New Roman"/>
                <w:sz w:val="24"/>
                <w:szCs w:val="24"/>
              </w:rPr>
              <w:t>Computer Science &amp; Engineering</w:t>
            </w:r>
          </w:p>
        </w:tc>
      </w:tr>
      <w:tr w:rsidR="001E7C79" w:rsidRPr="001E7C79" w14:paraId="665068A0" w14:textId="77777777" w:rsidTr="00210CD7">
        <w:trPr>
          <w:jc w:val="center"/>
        </w:trPr>
        <w:tc>
          <w:tcPr>
            <w:tcW w:w="1834" w:type="dxa"/>
            <w:gridSpan w:val="2"/>
            <w:vAlign w:val="center"/>
          </w:tcPr>
          <w:p w14:paraId="16E8BE99" w14:textId="77777777" w:rsidR="001E7C79" w:rsidRPr="00AC4628" w:rsidRDefault="001E7C79" w:rsidP="00845EB9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Course Category:</w:t>
            </w:r>
          </w:p>
        </w:tc>
        <w:tc>
          <w:tcPr>
            <w:tcW w:w="4551" w:type="dxa"/>
            <w:vAlign w:val="center"/>
          </w:tcPr>
          <w:p w14:paraId="79E4B391" w14:textId="77777777" w:rsidR="001E7C79" w:rsidRPr="00AC4628" w:rsidRDefault="001E7C79" w:rsidP="001E7C79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Core</w:t>
            </w:r>
          </w:p>
        </w:tc>
        <w:tc>
          <w:tcPr>
            <w:tcW w:w="2606" w:type="dxa"/>
            <w:gridSpan w:val="3"/>
            <w:vAlign w:val="center"/>
          </w:tcPr>
          <w:p w14:paraId="55C9C686" w14:textId="77777777" w:rsidR="001E7C79" w:rsidRPr="00AC4628" w:rsidRDefault="001E7C79" w:rsidP="00210CD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Credits:</w:t>
            </w:r>
          </w:p>
        </w:tc>
        <w:tc>
          <w:tcPr>
            <w:tcW w:w="1065" w:type="dxa"/>
            <w:vAlign w:val="center"/>
          </w:tcPr>
          <w:p w14:paraId="38D1DE78" w14:textId="77777777" w:rsidR="001E7C79" w:rsidRPr="00AC4628" w:rsidRDefault="00BE12D5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E7C79" w:rsidRPr="001E7C79" w14:paraId="48B22540" w14:textId="77777777" w:rsidTr="00210CD7">
        <w:trPr>
          <w:jc w:val="center"/>
        </w:trPr>
        <w:tc>
          <w:tcPr>
            <w:tcW w:w="1834" w:type="dxa"/>
            <w:gridSpan w:val="2"/>
            <w:vAlign w:val="center"/>
          </w:tcPr>
          <w:p w14:paraId="35CAA375" w14:textId="77777777" w:rsidR="001E7C79" w:rsidRPr="00AC4628" w:rsidRDefault="001E7C79" w:rsidP="00845EB9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Course Type:</w:t>
            </w:r>
          </w:p>
        </w:tc>
        <w:tc>
          <w:tcPr>
            <w:tcW w:w="4551" w:type="dxa"/>
            <w:vAlign w:val="center"/>
          </w:tcPr>
          <w:p w14:paraId="39ED9778" w14:textId="77777777" w:rsidR="001E7C79" w:rsidRPr="00AC4628" w:rsidRDefault="001E7C79" w:rsidP="001E7C79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Theory</w:t>
            </w:r>
          </w:p>
        </w:tc>
        <w:tc>
          <w:tcPr>
            <w:tcW w:w="2606" w:type="dxa"/>
            <w:gridSpan w:val="3"/>
            <w:vAlign w:val="center"/>
          </w:tcPr>
          <w:p w14:paraId="6AD8B9DF" w14:textId="77777777" w:rsidR="001E7C79" w:rsidRPr="00AC4628" w:rsidRDefault="001E7C79" w:rsidP="00210CD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Lecture-Tutorial- Practical:</w:t>
            </w:r>
          </w:p>
        </w:tc>
        <w:tc>
          <w:tcPr>
            <w:tcW w:w="1065" w:type="dxa"/>
            <w:vAlign w:val="center"/>
          </w:tcPr>
          <w:p w14:paraId="175F93B4" w14:textId="77777777" w:rsidR="001E7C79" w:rsidRPr="00AC4628" w:rsidRDefault="00CD1886" w:rsidP="00CD1886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E12D5" w:rsidRPr="00AC46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C46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BE12D5" w:rsidRPr="00AC46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</w:t>
            </w:r>
          </w:p>
        </w:tc>
      </w:tr>
      <w:tr w:rsidR="00BE12D5" w:rsidRPr="001E7C79" w14:paraId="5AA94D95" w14:textId="77777777" w:rsidTr="00210CD7">
        <w:trPr>
          <w:jc w:val="center"/>
        </w:trPr>
        <w:tc>
          <w:tcPr>
            <w:tcW w:w="1834" w:type="dxa"/>
            <w:gridSpan w:val="2"/>
            <w:vMerge w:val="restart"/>
            <w:vAlign w:val="center"/>
          </w:tcPr>
          <w:p w14:paraId="754BDF50" w14:textId="77777777" w:rsidR="00BE12D5" w:rsidRPr="00AC4628" w:rsidRDefault="00BE12D5" w:rsidP="00845EB9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Prerequisites:</w:t>
            </w:r>
          </w:p>
        </w:tc>
        <w:tc>
          <w:tcPr>
            <w:tcW w:w="4551" w:type="dxa"/>
            <w:vMerge w:val="restart"/>
            <w:vAlign w:val="center"/>
          </w:tcPr>
          <w:p w14:paraId="7AC302CF" w14:textId="77777777" w:rsidR="00BE12D5" w:rsidRPr="00AC4628" w:rsidRDefault="00CD1886" w:rsidP="00C65B79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>Formal Languages and Automata Theory</w:t>
            </w:r>
          </w:p>
        </w:tc>
        <w:tc>
          <w:tcPr>
            <w:tcW w:w="2606" w:type="dxa"/>
            <w:gridSpan w:val="3"/>
            <w:vAlign w:val="center"/>
          </w:tcPr>
          <w:p w14:paraId="264FBE0E" w14:textId="77777777" w:rsidR="00BE12D5" w:rsidRPr="00AC4628" w:rsidRDefault="00BE12D5" w:rsidP="00210CD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Continuous Evaluation:</w:t>
            </w:r>
          </w:p>
        </w:tc>
        <w:tc>
          <w:tcPr>
            <w:tcW w:w="1065" w:type="dxa"/>
            <w:vAlign w:val="center"/>
          </w:tcPr>
          <w:p w14:paraId="5C3AE67E" w14:textId="77777777" w:rsidR="00BE12D5" w:rsidRPr="00AC4628" w:rsidRDefault="00BE12D5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E12D5" w:rsidRPr="001E7C79" w14:paraId="01064166" w14:textId="77777777" w:rsidTr="00210CD7">
        <w:trPr>
          <w:jc w:val="center"/>
        </w:trPr>
        <w:tc>
          <w:tcPr>
            <w:tcW w:w="1834" w:type="dxa"/>
            <w:gridSpan w:val="2"/>
            <w:vMerge/>
            <w:vAlign w:val="center"/>
          </w:tcPr>
          <w:p w14:paraId="2C1236DB" w14:textId="77777777" w:rsidR="00BE12D5" w:rsidRPr="00AC4628" w:rsidRDefault="00BE12D5" w:rsidP="001E7C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vMerge/>
            <w:vAlign w:val="center"/>
          </w:tcPr>
          <w:p w14:paraId="51CF2E59" w14:textId="77777777" w:rsidR="00BE12D5" w:rsidRPr="00AC4628" w:rsidRDefault="00BE12D5" w:rsidP="00845E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vAlign w:val="center"/>
          </w:tcPr>
          <w:p w14:paraId="1431EE6B" w14:textId="77777777" w:rsidR="00BE12D5" w:rsidRPr="00AC4628" w:rsidRDefault="00BE12D5" w:rsidP="00210CD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Semester End Evaluation:</w:t>
            </w:r>
          </w:p>
        </w:tc>
        <w:tc>
          <w:tcPr>
            <w:tcW w:w="1065" w:type="dxa"/>
            <w:vAlign w:val="center"/>
          </w:tcPr>
          <w:p w14:paraId="5A94296E" w14:textId="77777777" w:rsidR="00BE12D5" w:rsidRPr="00AC4628" w:rsidRDefault="00BE12D5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BE12D5" w:rsidRPr="001E7C79" w14:paraId="32E139D4" w14:textId="77777777" w:rsidTr="00210CD7">
        <w:trPr>
          <w:jc w:val="center"/>
        </w:trPr>
        <w:tc>
          <w:tcPr>
            <w:tcW w:w="1834" w:type="dxa"/>
            <w:gridSpan w:val="2"/>
            <w:vMerge/>
            <w:vAlign w:val="center"/>
          </w:tcPr>
          <w:p w14:paraId="680790C3" w14:textId="77777777" w:rsidR="00BE12D5" w:rsidRPr="00AC4628" w:rsidRDefault="00BE12D5" w:rsidP="001E7C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vMerge/>
            <w:vAlign w:val="center"/>
          </w:tcPr>
          <w:p w14:paraId="05497737" w14:textId="77777777" w:rsidR="00BE12D5" w:rsidRPr="00AC4628" w:rsidRDefault="00BE12D5" w:rsidP="00845E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vAlign w:val="center"/>
          </w:tcPr>
          <w:p w14:paraId="6E6F26E9" w14:textId="77777777" w:rsidR="00BE12D5" w:rsidRPr="00AC4628" w:rsidRDefault="00BE12D5" w:rsidP="00210CD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Total Marks:</w:t>
            </w:r>
          </w:p>
        </w:tc>
        <w:tc>
          <w:tcPr>
            <w:tcW w:w="1065" w:type="dxa"/>
            <w:vAlign w:val="center"/>
          </w:tcPr>
          <w:p w14:paraId="39349FBF" w14:textId="77777777" w:rsidR="00BE12D5" w:rsidRPr="00AC4628" w:rsidRDefault="00BE12D5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1E7C79" w:rsidRPr="001E7C79" w14:paraId="5A9C6BE9" w14:textId="77777777" w:rsidTr="001E7C79">
        <w:trPr>
          <w:jc w:val="center"/>
        </w:trPr>
        <w:tc>
          <w:tcPr>
            <w:tcW w:w="10056" w:type="dxa"/>
            <w:gridSpan w:val="7"/>
            <w:vAlign w:val="center"/>
          </w:tcPr>
          <w:p w14:paraId="057452E2" w14:textId="77777777" w:rsidR="001E7C79" w:rsidRPr="00AC4628" w:rsidRDefault="00E91571" w:rsidP="001E7C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</w:tr>
      <w:tr w:rsidR="00E91571" w:rsidRPr="001E7C79" w14:paraId="0996E43F" w14:textId="77777777" w:rsidTr="005A2AE7">
        <w:trPr>
          <w:jc w:val="center"/>
        </w:trPr>
        <w:tc>
          <w:tcPr>
            <w:tcW w:w="10056" w:type="dxa"/>
            <w:gridSpan w:val="7"/>
            <w:vAlign w:val="center"/>
          </w:tcPr>
          <w:p w14:paraId="3DE4B23F" w14:textId="77777777" w:rsidR="00E91571" w:rsidRPr="00AC4628" w:rsidRDefault="00E91571" w:rsidP="001E7C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>Upon successful completion of the course, the student will be able to:</w:t>
            </w:r>
          </w:p>
        </w:tc>
      </w:tr>
      <w:tr w:rsidR="00BE64FE" w:rsidRPr="001E7C79" w14:paraId="6312BB3D" w14:textId="77777777" w:rsidTr="00E91571">
        <w:trPr>
          <w:jc w:val="center"/>
        </w:trPr>
        <w:tc>
          <w:tcPr>
            <w:tcW w:w="1834" w:type="dxa"/>
            <w:gridSpan w:val="2"/>
            <w:vAlign w:val="center"/>
          </w:tcPr>
          <w:p w14:paraId="7CBEF1B1" w14:textId="431268CD" w:rsidR="00BE64FE" w:rsidRPr="00AC4628" w:rsidRDefault="00BE64FE" w:rsidP="00BE64FE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55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CO1</w:t>
            </w:r>
          </w:p>
        </w:tc>
        <w:tc>
          <w:tcPr>
            <w:tcW w:w="6878" w:type="dxa"/>
            <w:gridSpan w:val="3"/>
            <w:vAlign w:val="center"/>
          </w:tcPr>
          <w:p w14:paraId="444B04F8" w14:textId="47CF1803" w:rsidR="00BE64FE" w:rsidRPr="00AC4628" w:rsidRDefault="00BE64FE" w:rsidP="00BE64FE">
            <w:pPr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D50C3">
              <w:rPr>
                <w:rFonts w:ascii="Times New Roman" w:hAnsi="Times New Roman" w:cs="Times New Roman"/>
                <w:sz w:val="24"/>
                <w:szCs w:val="24"/>
              </w:rPr>
              <w:t>Understand the fundamental concepts of Compiler Design.</w:t>
            </w:r>
          </w:p>
        </w:tc>
        <w:tc>
          <w:tcPr>
            <w:tcW w:w="1344" w:type="dxa"/>
            <w:gridSpan w:val="2"/>
            <w:vAlign w:val="center"/>
          </w:tcPr>
          <w:p w14:paraId="0D0A66B4" w14:textId="187C1AAB" w:rsidR="00BE64FE" w:rsidRPr="00AC4628" w:rsidRDefault="00BE64FE" w:rsidP="00BE64F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L2</w:t>
            </w:r>
          </w:p>
        </w:tc>
      </w:tr>
      <w:tr w:rsidR="00BE64FE" w:rsidRPr="001E7C79" w14:paraId="47B264C9" w14:textId="77777777" w:rsidTr="00E91571">
        <w:trPr>
          <w:jc w:val="center"/>
        </w:trPr>
        <w:tc>
          <w:tcPr>
            <w:tcW w:w="1834" w:type="dxa"/>
            <w:gridSpan w:val="2"/>
            <w:vAlign w:val="center"/>
          </w:tcPr>
          <w:p w14:paraId="60A607AC" w14:textId="67EA45E8" w:rsidR="00BE64FE" w:rsidRPr="00AC4628" w:rsidRDefault="00BE64FE" w:rsidP="00BE64FE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55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CO2</w:t>
            </w:r>
          </w:p>
        </w:tc>
        <w:tc>
          <w:tcPr>
            <w:tcW w:w="6878" w:type="dxa"/>
            <w:gridSpan w:val="3"/>
            <w:vAlign w:val="center"/>
          </w:tcPr>
          <w:p w14:paraId="5C813CA1" w14:textId="15FD6F8E" w:rsidR="00BE64FE" w:rsidRPr="00AC4628" w:rsidRDefault="00BE64FE" w:rsidP="00BE64FE">
            <w:pPr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D50C3">
              <w:rPr>
                <w:rFonts w:ascii="Times New Roman" w:hAnsi="Times New Roman" w:cs="Times New Roman"/>
                <w:sz w:val="24"/>
                <w:szCs w:val="24"/>
              </w:rPr>
              <w:t>Apply top-down parsing techniques to generate the parse trees.</w:t>
            </w:r>
          </w:p>
        </w:tc>
        <w:tc>
          <w:tcPr>
            <w:tcW w:w="1344" w:type="dxa"/>
            <w:gridSpan w:val="2"/>
            <w:vAlign w:val="center"/>
          </w:tcPr>
          <w:p w14:paraId="64FFE2F3" w14:textId="3205C892" w:rsidR="00BE64FE" w:rsidRPr="00AC4628" w:rsidRDefault="00BE64FE" w:rsidP="00BE64F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L3</w:t>
            </w:r>
          </w:p>
        </w:tc>
      </w:tr>
      <w:tr w:rsidR="00BE64FE" w:rsidRPr="001E7C79" w14:paraId="5D7C171B" w14:textId="77777777" w:rsidTr="00E91571">
        <w:trPr>
          <w:jc w:val="center"/>
        </w:trPr>
        <w:tc>
          <w:tcPr>
            <w:tcW w:w="1834" w:type="dxa"/>
            <w:gridSpan w:val="2"/>
            <w:vAlign w:val="center"/>
          </w:tcPr>
          <w:p w14:paraId="21D14B10" w14:textId="6110299E" w:rsidR="00BE64FE" w:rsidRPr="00AC4628" w:rsidRDefault="00BE64FE" w:rsidP="00BE64FE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55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CO3</w:t>
            </w:r>
          </w:p>
        </w:tc>
        <w:tc>
          <w:tcPr>
            <w:tcW w:w="6878" w:type="dxa"/>
            <w:gridSpan w:val="3"/>
            <w:vAlign w:val="center"/>
          </w:tcPr>
          <w:p w14:paraId="753968B2" w14:textId="1F2EE844" w:rsidR="00BE64FE" w:rsidRPr="00AC4628" w:rsidRDefault="00BE64FE" w:rsidP="00BE64FE">
            <w:pPr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D50C3">
              <w:rPr>
                <w:rFonts w:ascii="Times New Roman" w:hAnsi="Times New Roman" w:cs="Times New Roman"/>
                <w:sz w:val="24"/>
                <w:szCs w:val="24"/>
              </w:rPr>
              <w:t>Apply bottom-up parsing techniques to generate parse tree for the given grammar.</w:t>
            </w:r>
          </w:p>
        </w:tc>
        <w:tc>
          <w:tcPr>
            <w:tcW w:w="1344" w:type="dxa"/>
            <w:gridSpan w:val="2"/>
            <w:vAlign w:val="center"/>
          </w:tcPr>
          <w:p w14:paraId="3672643C" w14:textId="0D922FCD" w:rsidR="00BE64FE" w:rsidRPr="00AC4628" w:rsidRDefault="00BE64FE" w:rsidP="00BE64F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L3</w:t>
            </w:r>
          </w:p>
        </w:tc>
      </w:tr>
      <w:tr w:rsidR="00BE64FE" w:rsidRPr="001E7C79" w14:paraId="5DFEE089" w14:textId="77777777" w:rsidTr="00E91571">
        <w:trPr>
          <w:jc w:val="center"/>
        </w:trPr>
        <w:tc>
          <w:tcPr>
            <w:tcW w:w="1834" w:type="dxa"/>
            <w:gridSpan w:val="2"/>
            <w:vAlign w:val="center"/>
          </w:tcPr>
          <w:p w14:paraId="7C8F4152" w14:textId="10674C8F" w:rsidR="00BE64FE" w:rsidRPr="00AC4628" w:rsidRDefault="00BE64FE" w:rsidP="00BE64FE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55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CO4</w:t>
            </w:r>
          </w:p>
        </w:tc>
        <w:tc>
          <w:tcPr>
            <w:tcW w:w="6878" w:type="dxa"/>
            <w:gridSpan w:val="3"/>
            <w:vAlign w:val="center"/>
          </w:tcPr>
          <w:p w14:paraId="1EC9D0D1" w14:textId="5E74DDB8" w:rsidR="00BE64FE" w:rsidRPr="00AC4628" w:rsidRDefault="00BE64FE" w:rsidP="00BE64FE">
            <w:pPr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D50C3">
              <w:rPr>
                <w:rFonts w:ascii="Times New Roman" w:hAnsi="Times New Roman" w:cs="Times New Roman"/>
                <w:sz w:val="24"/>
                <w:szCs w:val="24"/>
              </w:rPr>
              <w:t>Apply various code optimization techniques for intermediate code forms and Code Generation.</w:t>
            </w:r>
          </w:p>
        </w:tc>
        <w:tc>
          <w:tcPr>
            <w:tcW w:w="1344" w:type="dxa"/>
            <w:gridSpan w:val="2"/>
            <w:vAlign w:val="center"/>
          </w:tcPr>
          <w:p w14:paraId="3F5C964D" w14:textId="4DB481A4" w:rsidR="00BE64FE" w:rsidRPr="00AC4628" w:rsidRDefault="00BE64FE" w:rsidP="00BE64F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E64FE" w:rsidRPr="001E7C79" w14:paraId="183D1CCF" w14:textId="77777777" w:rsidTr="00E91571">
        <w:trPr>
          <w:jc w:val="center"/>
        </w:trPr>
        <w:tc>
          <w:tcPr>
            <w:tcW w:w="1834" w:type="dxa"/>
            <w:gridSpan w:val="2"/>
            <w:vAlign w:val="center"/>
          </w:tcPr>
          <w:p w14:paraId="3831EC6C" w14:textId="20DE5150" w:rsidR="00BE64FE" w:rsidRPr="00AC4628" w:rsidRDefault="00BE64FE" w:rsidP="00BE64FE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CO5</w:t>
            </w:r>
          </w:p>
        </w:tc>
        <w:tc>
          <w:tcPr>
            <w:tcW w:w="6878" w:type="dxa"/>
            <w:gridSpan w:val="3"/>
            <w:vAlign w:val="center"/>
          </w:tcPr>
          <w:p w14:paraId="6E47B14A" w14:textId="0BE230A6" w:rsidR="00BE64FE" w:rsidRPr="00AC4628" w:rsidRDefault="00BE64FE" w:rsidP="00BE64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C3">
              <w:rPr>
                <w:rFonts w:ascii="Times New Roman" w:hAnsi="Times New Roman" w:cs="Times New Roman"/>
                <w:sz w:val="24"/>
                <w:szCs w:val="24"/>
              </w:rPr>
              <w:t>Analyze the given grammar and apply suitable parsing techniques.</w:t>
            </w:r>
          </w:p>
        </w:tc>
        <w:tc>
          <w:tcPr>
            <w:tcW w:w="1344" w:type="dxa"/>
            <w:gridSpan w:val="2"/>
            <w:vAlign w:val="center"/>
          </w:tcPr>
          <w:p w14:paraId="4F695DB7" w14:textId="7F7107D3" w:rsidR="00BE64FE" w:rsidRPr="00AC4628" w:rsidRDefault="00BE64FE" w:rsidP="00BE64F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L4</w:t>
            </w:r>
          </w:p>
        </w:tc>
      </w:tr>
      <w:tr w:rsidR="00E91571" w:rsidRPr="001E7C79" w14:paraId="072D610D" w14:textId="77777777" w:rsidTr="001E7C79">
        <w:trPr>
          <w:jc w:val="center"/>
        </w:trPr>
        <w:tc>
          <w:tcPr>
            <w:tcW w:w="10056" w:type="dxa"/>
            <w:gridSpan w:val="7"/>
            <w:vAlign w:val="center"/>
          </w:tcPr>
          <w:p w14:paraId="15F8DC70" w14:textId="77777777" w:rsidR="00E91571" w:rsidRPr="001E7C79" w:rsidRDefault="00E91571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C79">
              <w:rPr>
                <w:rFonts w:ascii="Times New Roman" w:hAnsi="Times New Roman" w:cs="Times New Roman"/>
                <w:b/>
                <w:sz w:val="28"/>
                <w:szCs w:val="28"/>
              </w:rPr>
              <w:t>Course Content</w:t>
            </w:r>
          </w:p>
        </w:tc>
      </w:tr>
      <w:tr w:rsidR="00E91571" w:rsidRPr="00AC4628" w14:paraId="4009C07B" w14:textId="77777777" w:rsidTr="00BE12D5">
        <w:trPr>
          <w:jc w:val="center"/>
        </w:trPr>
        <w:tc>
          <w:tcPr>
            <w:tcW w:w="1510" w:type="dxa"/>
            <w:vAlign w:val="center"/>
          </w:tcPr>
          <w:p w14:paraId="72F0D136" w14:textId="77777777" w:rsidR="00E91571" w:rsidRPr="00AC4628" w:rsidRDefault="00E91571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Unit-1</w:t>
            </w:r>
          </w:p>
        </w:tc>
        <w:tc>
          <w:tcPr>
            <w:tcW w:w="7152" w:type="dxa"/>
            <w:gridSpan w:val="3"/>
            <w:vAlign w:val="center"/>
          </w:tcPr>
          <w:p w14:paraId="1B970C3D" w14:textId="77777777" w:rsidR="00B432BC" w:rsidRDefault="00CD1886" w:rsidP="001E7C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Language Processors:</w:t>
            </w: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 Overview of language processing system: – preprocessors – compiler – assembler – Linkers &amp; loaders, difference between compiler and interpreter- structure of a </w:t>
            </w:r>
            <w:proofErr w:type="gramStart"/>
            <w:r w:rsidRPr="00AC4628">
              <w:rPr>
                <w:rFonts w:ascii="Times New Roman" w:hAnsi="Times New Roman" w:cs="Times New Roman"/>
                <w:sz w:val="24"/>
                <w:szCs w:val="24"/>
              </w:rPr>
              <w:t>compiler:–</w:t>
            </w:r>
            <w:proofErr w:type="gramEnd"/>
            <w:r w:rsidRPr="00AC4628">
              <w:rPr>
                <w:rFonts w:ascii="Times New Roman" w:hAnsi="Times New Roman" w:cs="Times New Roman"/>
                <w:sz w:val="24"/>
                <w:szCs w:val="24"/>
              </w:rPr>
              <w:t>phases of a compiler.</w:t>
            </w:r>
          </w:p>
          <w:p w14:paraId="55E512AC" w14:textId="6FAEAEBB" w:rsidR="00130427" w:rsidRDefault="00CD1886" w:rsidP="001E7C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2BC">
              <w:rPr>
                <w:rFonts w:ascii="Times New Roman" w:hAnsi="Times New Roman" w:cs="Times New Roman"/>
                <w:b/>
                <w:sz w:val="24"/>
                <w:szCs w:val="24"/>
              </w:rPr>
              <w:t>Lexical Analysis:</w:t>
            </w: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 - Role of Lexical Analysis</w:t>
            </w:r>
            <w:r w:rsidR="00B432BC">
              <w:rPr>
                <w:rFonts w:ascii="Times New Roman" w:hAnsi="Times New Roman" w:cs="Times New Roman"/>
                <w:sz w:val="24"/>
                <w:szCs w:val="24"/>
              </w:rPr>
              <w:t>: Lexical analysis Versus Parsing</w:t>
            </w: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432BC">
              <w:rPr>
                <w:rFonts w:ascii="Times New Roman" w:hAnsi="Times New Roman" w:cs="Times New Roman"/>
                <w:sz w:val="24"/>
                <w:szCs w:val="24"/>
              </w:rPr>
              <w:t xml:space="preserve"> Tokens, Patterns, and Lexemes – Attributes for Tokens – Lexical errors </w:t>
            </w:r>
            <w:r w:rsidR="00BE64F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64FE" w:rsidRPr="00AC4628">
              <w:rPr>
                <w:rFonts w:ascii="Times New Roman" w:hAnsi="Times New Roman" w:cs="Times New Roman"/>
                <w:sz w:val="24"/>
                <w:szCs w:val="24"/>
              </w:rPr>
              <w:t>Input</w:t>
            </w: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 Buffering</w:t>
            </w:r>
            <w:r w:rsidR="00B432BC">
              <w:rPr>
                <w:rFonts w:ascii="Times New Roman" w:hAnsi="Times New Roman" w:cs="Times New Roman"/>
                <w:sz w:val="24"/>
                <w:szCs w:val="24"/>
              </w:rPr>
              <w:t xml:space="preserve">: Buffer Pairs – Sentinels </w:t>
            </w:r>
          </w:p>
          <w:p w14:paraId="500A3B8E" w14:textId="08C7790C" w:rsidR="00130427" w:rsidRDefault="00CD1886" w:rsidP="001E7C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Specification of </w:t>
            </w:r>
            <w:r w:rsidR="00BE64FE" w:rsidRPr="00BE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Tokens:</w:t>
            </w:r>
            <w:r w:rsidR="00B432BC">
              <w:rPr>
                <w:rFonts w:ascii="Times New Roman" w:hAnsi="Times New Roman" w:cs="Times New Roman"/>
                <w:sz w:val="24"/>
                <w:szCs w:val="24"/>
              </w:rPr>
              <w:t xml:space="preserve"> Strings and Languages – Operations on Languages – Regular Expressions – Regular </w:t>
            </w:r>
            <w:r w:rsidR="00130427">
              <w:rPr>
                <w:rFonts w:ascii="Times New Roman" w:hAnsi="Times New Roman" w:cs="Times New Roman"/>
                <w:sz w:val="24"/>
                <w:szCs w:val="24"/>
              </w:rPr>
              <w:t xml:space="preserve">Definitions </w:t>
            </w:r>
          </w:p>
          <w:p w14:paraId="339BA615" w14:textId="317D2A4F" w:rsidR="00130427" w:rsidRDefault="00B432BC" w:rsidP="001E7C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Recognition of Tokens: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Transition Diagrams – Recognition of Reserved Words </w:t>
            </w:r>
            <w:r w:rsidR="00BE64FE">
              <w:rPr>
                <w:rFonts w:ascii="Times New Roman" w:hAnsi="Times New Roman" w:cs="Times New Roman"/>
                <w:sz w:val="24"/>
                <w:szCs w:val="24"/>
              </w:rPr>
              <w:t>and Identifiers - Completion</w:t>
            </w:r>
            <w:r w:rsidR="00C1586C">
              <w:rPr>
                <w:rFonts w:ascii="Times New Roman" w:hAnsi="Times New Roman" w:cs="Times New Roman"/>
                <w:sz w:val="24"/>
                <w:szCs w:val="24"/>
              </w:rPr>
              <w:t xml:space="preserve"> of the Running Example – Architecture of a Transition–Diagram-Based </w:t>
            </w:r>
            <w:r w:rsidR="00130427">
              <w:rPr>
                <w:rFonts w:ascii="Times New Roman" w:hAnsi="Times New Roman" w:cs="Times New Roman"/>
                <w:sz w:val="24"/>
                <w:szCs w:val="24"/>
              </w:rPr>
              <w:t xml:space="preserve">Lexical Analyzer </w:t>
            </w:r>
          </w:p>
          <w:p w14:paraId="753F31E4" w14:textId="77777777" w:rsidR="0092484B" w:rsidRPr="00AC4628" w:rsidRDefault="00C1586C" w:rsidP="009A5A1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CD1886" w:rsidRPr="00BE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 Le</w:t>
            </w:r>
            <w:r w:rsidRPr="00BE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xical Analyzer Generator (LEX):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 of Lex – Structure of Lex Programs </w:t>
            </w:r>
          </w:p>
        </w:tc>
        <w:tc>
          <w:tcPr>
            <w:tcW w:w="1394" w:type="dxa"/>
            <w:gridSpan w:val="3"/>
            <w:vAlign w:val="center"/>
          </w:tcPr>
          <w:p w14:paraId="1469F5DC" w14:textId="69A4A03D" w:rsidR="00E91571" w:rsidRPr="00AC4628" w:rsidRDefault="00CD1886" w:rsidP="001E7C79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E91571" w:rsidRPr="00AC4628" w14:paraId="2B9922AC" w14:textId="77777777" w:rsidTr="00BE12D5">
        <w:trPr>
          <w:jc w:val="center"/>
        </w:trPr>
        <w:tc>
          <w:tcPr>
            <w:tcW w:w="1510" w:type="dxa"/>
            <w:vAlign w:val="center"/>
          </w:tcPr>
          <w:p w14:paraId="5129F411" w14:textId="77777777" w:rsidR="00E91571" w:rsidRPr="00AC4628" w:rsidRDefault="00E91571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Unit-2</w:t>
            </w:r>
          </w:p>
        </w:tc>
        <w:tc>
          <w:tcPr>
            <w:tcW w:w="7152" w:type="dxa"/>
            <w:gridSpan w:val="3"/>
            <w:vAlign w:val="center"/>
          </w:tcPr>
          <w:p w14:paraId="518511A8" w14:textId="77777777" w:rsidR="00130427" w:rsidRDefault="00CD1886" w:rsidP="001E7C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Syntax Analysis:</w:t>
            </w:r>
          </w:p>
          <w:p w14:paraId="79033FEE" w14:textId="3692A908" w:rsidR="00130427" w:rsidRDefault="00130427" w:rsidP="001E7C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CD1886"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Role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CD1886"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 parser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Representative Grammars – Syntax Error Handling – Error Recovery </w:t>
            </w:r>
            <w:r w:rsidR="00BE64FE">
              <w:rPr>
                <w:rFonts w:ascii="Times New Roman" w:hAnsi="Times New Roman" w:cs="Times New Roman"/>
                <w:sz w:val="24"/>
                <w:szCs w:val="24"/>
              </w:rPr>
              <w:t>Strategies.</w:t>
            </w:r>
          </w:p>
          <w:p w14:paraId="0CB88EDE" w14:textId="77777777" w:rsidR="00044E38" w:rsidRDefault="00CD1886" w:rsidP="001E7C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Context Free Grammar</w:t>
            </w:r>
            <w:r w:rsidR="00130427" w:rsidRPr="00BE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44E38" w:rsidRPr="00BE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044E38">
              <w:rPr>
                <w:rFonts w:ascii="Times New Roman" w:hAnsi="Times New Roman" w:cs="Times New Roman"/>
                <w:sz w:val="24"/>
                <w:szCs w:val="24"/>
              </w:rPr>
              <w:t xml:space="preserve"> The formal definition of a CFG – Notational Conventions – Derivations – Parse trees and derivations – Ambiguity </w:t>
            </w:r>
          </w:p>
          <w:p w14:paraId="1F4D8270" w14:textId="77777777" w:rsidR="00CD1886" w:rsidRPr="00AC4628" w:rsidRDefault="00CD1886" w:rsidP="001E7C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="00044E38" w:rsidRPr="00BE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riting Grammar:</w:t>
            </w:r>
            <w:r w:rsidR="00044E38">
              <w:rPr>
                <w:rFonts w:ascii="Times New Roman" w:hAnsi="Times New Roman" w:cs="Times New Roman"/>
                <w:sz w:val="24"/>
                <w:szCs w:val="24"/>
              </w:rPr>
              <w:t xml:space="preserve"> Lexical Versus Syntax Analysis – Eliminating Ambiguity – Elimination of Left Recursion – Left Factoring</w:t>
            </w:r>
          </w:p>
          <w:p w14:paraId="7B91C778" w14:textId="77777777" w:rsidR="009A5A19" w:rsidRPr="00AC4628" w:rsidRDefault="00CD1886" w:rsidP="00F561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Top Down Parsing:</w:t>
            </w: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 Recursive Descent Parsing-FIRST and FOLLOW</w:t>
            </w:r>
            <w:r w:rsidR="00AC462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AC4628">
              <w:rPr>
                <w:rFonts w:ascii="Times New Roman" w:hAnsi="Times New Roman" w:cs="Times New Roman"/>
                <w:sz w:val="24"/>
                <w:szCs w:val="24"/>
              </w:rPr>
              <w:t>LL(</w:t>
            </w:r>
            <w:proofErr w:type="gramEnd"/>
            <w:r w:rsidRPr="00AC4628">
              <w:rPr>
                <w:rFonts w:ascii="Times New Roman" w:hAnsi="Times New Roman" w:cs="Times New Roman"/>
                <w:sz w:val="24"/>
                <w:szCs w:val="24"/>
              </w:rPr>
              <w:t>1) Grammar</w:t>
            </w:r>
            <w:r w:rsidR="00044E3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 – Non recursive Predictive Parsing- Error Recovery in Predictive Parsing. </w:t>
            </w:r>
          </w:p>
        </w:tc>
        <w:tc>
          <w:tcPr>
            <w:tcW w:w="1394" w:type="dxa"/>
            <w:gridSpan w:val="3"/>
            <w:vAlign w:val="center"/>
          </w:tcPr>
          <w:p w14:paraId="229E3D0F" w14:textId="24771E89" w:rsidR="00E91571" w:rsidRPr="00AC4628" w:rsidRDefault="00DF367F" w:rsidP="001E7C79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lastRenderedPageBreak/>
              <w:t>CO</w:t>
            </w:r>
            <w:proofErr w:type="gramStart"/>
            <w:r>
              <w:t>1,CO2</w:t>
            </w:r>
            <w:proofErr w:type="gramEnd"/>
            <w:r>
              <w:t>, CO5</w:t>
            </w:r>
          </w:p>
        </w:tc>
      </w:tr>
      <w:tr w:rsidR="00E91571" w:rsidRPr="00AC4628" w14:paraId="7C2065EC" w14:textId="77777777" w:rsidTr="00BE12D5">
        <w:trPr>
          <w:jc w:val="center"/>
        </w:trPr>
        <w:tc>
          <w:tcPr>
            <w:tcW w:w="1510" w:type="dxa"/>
            <w:vAlign w:val="center"/>
          </w:tcPr>
          <w:p w14:paraId="2CD3D922" w14:textId="77777777" w:rsidR="00E91571" w:rsidRPr="00AC4628" w:rsidRDefault="00E91571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UnIt-3</w:t>
            </w:r>
          </w:p>
        </w:tc>
        <w:tc>
          <w:tcPr>
            <w:tcW w:w="7152" w:type="dxa"/>
            <w:gridSpan w:val="3"/>
            <w:vAlign w:val="center"/>
          </w:tcPr>
          <w:p w14:paraId="563DAD1D" w14:textId="77777777" w:rsidR="00AC4628" w:rsidRDefault="00CD1886" w:rsidP="001E7C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Bottom up</w:t>
            </w:r>
            <w:proofErr w:type="gramEnd"/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Parsing:</w:t>
            </w: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 Reductions – Handle Pruning - Shift Reduce Parsing – Conflicts During Shift–Reduce Parsing. </w:t>
            </w:r>
          </w:p>
          <w:p w14:paraId="1727217B" w14:textId="77777777" w:rsidR="009D5440" w:rsidRDefault="00CD1886" w:rsidP="001E7C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Introduction to simple LR Parsing:</w:t>
            </w:r>
          </w:p>
          <w:p w14:paraId="533C2D65" w14:textId="77777777" w:rsidR="00AC4628" w:rsidRDefault="00CD1886" w:rsidP="001E7C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Why LR Parsers – </w:t>
            </w:r>
            <w:r w:rsidR="009D5440">
              <w:rPr>
                <w:rFonts w:ascii="Times New Roman" w:hAnsi="Times New Roman" w:cs="Times New Roman"/>
                <w:sz w:val="24"/>
                <w:szCs w:val="24"/>
              </w:rPr>
              <w:t xml:space="preserve">Items and </w:t>
            </w:r>
            <w:proofErr w:type="gramStart"/>
            <w:r w:rsidR="009D5440">
              <w:rPr>
                <w:rFonts w:ascii="Times New Roman" w:hAnsi="Times New Roman" w:cs="Times New Roman"/>
                <w:sz w:val="24"/>
                <w:szCs w:val="24"/>
              </w:rPr>
              <w:t>LR(</w:t>
            </w:r>
            <w:proofErr w:type="gramEnd"/>
            <w:r w:rsidR="009D5440">
              <w:rPr>
                <w:rFonts w:ascii="Times New Roman" w:hAnsi="Times New Roman" w:cs="Times New Roman"/>
                <w:sz w:val="24"/>
                <w:szCs w:val="24"/>
              </w:rPr>
              <w:t>0) Automaton -  The LR-Parsing Algorithm -</w:t>
            </w: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 Constructi</w:t>
            </w:r>
            <w:r w:rsidR="009D544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  SLR</w:t>
            </w:r>
            <w:r w:rsidR="009D5440">
              <w:rPr>
                <w:rFonts w:ascii="Times New Roman" w:hAnsi="Times New Roman" w:cs="Times New Roman"/>
                <w:sz w:val="24"/>
                <w:szCs w:val="24"/>
              </w:rPr>
              <w:t xml:space="preserve">–Parsing Tables </w:t>
            </w:r>
          </w:p>
          <w:p w14:paraId="46A660FF" w14:textId="3CD98A5A" w:rsidR="0092484B" w:rsidRPr="00AC4628" w:rsidRDefault="00CD1886" w:rsidP="00F561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94" w:type="dxa"/>
            <w:gridSpan w:val="3"/>
            <w:vAlign w:val="center"/>
          </w:tcPr>
          <w:p w14:paraId="77E3E04A" w14:textId="235BEA2A" w:rsidR="00E91571" w:rsidRPr="00AC4628" w:rsidRDefault="00DF367F" w:rsidP="001E7C79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t>CO</w:t>
            </w:r>
            <w:proofErr w:type="gramStart"/>
            <w:r>
              <w:t>1,CO</w:t>
            </w:r>
            <w:proofErr w:type="gramEnd"/>
            <w:r>
              <w:t>3, CO5</w:t>
            </w:r>
          </w:p>
        </w:tc>
      </w:tr>
      <w:tr w:rsidR="00E91571" w:rsidRPr="00AC4628" w14:paraId="7FBF4083" w14:textId="77777777" w:rsidTr="00BE12D5">
        <w:trPr>
          <w:jc w:val="center"/>
        </w:trPr>
        <w:tc>
          <w:tcPr>
            <w:tcW w:w="1510" w:type="dxa"/>
            <w:vAlign w:val="center"/>
          </w:tcPr>
          <w:p w14:paraId="01F3166F" w14:textId="77777777" w:rsidR="00E91571" w:rsidRPr="00AC4628" w:rsidRDefault="00E91571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Unit-4</w:t>
            </w:r>
          </w:p>
        </w:tc>
        <w:tc>
          <w:tcPr>
            <w:tcW w:w="7152" w:type="dxa"/>
            <w:gridSpan w:val="3"/>
            <w:vAlign w:val="center"/>
          </w:tcPr>
          <w:p w14:paraId="74E9D71F" w14:textId="77777777" w:rsidR="00515FEB" w:rsidRDefault="00515FEB" w:rsidP="001E7C7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More powerful LR parsers:</w:t>
            </w: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 Canonical </w:t>
            </w:r>
            <w:proofErr w:type="gramStart"/>
            <w:r w:rsidRPr="00AC4628">
              <w:rPr>
                <w:rFonts w:ascii="Times New Roman" w:hAnsi="Times New Roman" w:cs="Times New Roman"/>
                <w:sz w:val="24"/>
                <w:szCs w:val="24"/>
              </w:rPr>
              <w:t>LR(</w:t>
            </w:r>
            <w:proofErr w:type="gramEnd"/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1) items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>Construct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 LR(1) Set of Items – Canonical LR(1) Parsing Tables - </w:t>
            </w: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 Constructi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 LALR Parsing tables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67FE70" w14:textId="77777777" w:rsidR="004607CA" w:rsidRDefault="00CD1886" w:rsidP="00AC462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Runtime Environment</w:t>
            </w:r>
            <w:r w:rsidR="004607C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C98C995" w14:textId="77777777" w:rsidR="004607CA" w:rsidRDefault="00CD1886" w:rsidP="00AC462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 Storage </w:t>
            </w:r>
            <w:proofErr w:type="gramStart"/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organization </w:t>
            </w:r>
            <w:r w:rsidR="004607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4607CA">
              <w:rPr>
                <w:rFonts w:ascii="Times New Roman" w:hAnsi="Times New Roman" w:cs="Times New Roman"/>
                <w:sz w:val="24"/>
                <w:szCs w:val="24"/>
              </w:rPr>
              <w:t xml:space="preserve"> Static versus Dynamic storage allocation </w:t>
            </w:r>
          </w:p>
          <w:p w14:paraId="7C7A2A1F" w14:textId="59C5F4B2" w:rsidR="004607CA" w:rsidRDefault="00CD1886" w:rsidP="00AC462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 Stack allocation </w:t>
            </w:r>
            <w:r w:rsidR="004607CA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515FEB">
              <w:rPr>
                <w:rFonts w:ascii="Times New Roman" w:hAnsi="Times New Roman" w:cs="Times New Roman"/>
                <w:sz w:val="24"/>
                <w:szCs w:val="24"/>
              </w:rPr>
              <w:t>space: Activation</w:t>
            </w:r>
            <w:r w:rsidR="009A5A19">
              <w:rPr>
                <w:rFonts w:ascii="Times New Roman" w:hAnsi="Times New Roman" w:cs="Times New Roman"/>
                <w:sz w:val="24"/>
                <w:szCs w:val="24"/>
              </w:rPr>
              <w:t xml:space="preserve"> Trees – Activation Records </w:t>
            </w:r>
          </w:p>
          <w:p w14:paraId="75AEF506" w14:textId="77777777" w:rsidR="004607CA" w:rsidRDefault="004607CA" w:rsidP="00AC462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Heap management: </w:t>
            </w:r>
            <w:r w:rsidR="00CD1886" w:rsidRPr="00AC4628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roduction to Garbage Collection: Design goals for Garbage Collectors – Reachability – Reference Counting Garbage Collectors </w:t>
            </w:r>
          </w:p>
          <w:p w14:paraId="53FADA7E" w14:textId="77777777" w:rsidR="00D61D04" w:rsidRDefault="00CD1886" w:rsidP="00AC462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Intermediate code:</w:t>
            </w:r>
          </w:p>
          <w:p w14:paraId="599D0297" w14:textId="77777777" w:rsidR="00D61D04" w:rsidRDefault="00CD1886" w:rsidP="00AC462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 Variants of Syntax Trees</w:t>
            </w:r>
            <w:r w:rsidR="00D61D04">
              <w:rPr>
                <w:rFonts w:ascii="Times New Roman" w:hAnsi="Times New Roman" w:cs="Times New Roman"/>
                <w:sz w:val="24"/>
                <w:szCs w:val="24"/>
              </w:rPr>
              <w:t>: Directed Acyclic</w:t>
            </w:r>
            <w:r w:rsidR="009A5A19">
              <w:rPr>
                <w:rFonts w:ascii="Times New Roman" w:hAnsi="Times New Roman" w:cs="Times New Roman"/>
                <w:sz w:val="24"/>
                <w:szCs w:val="24"/>
              </w:rPr>
              <w:t xml:space="preserve"> Graphs for Expressions</w:t>
            </w:r>
          </w:p>
          <w:p w14:paraId="77794D7E" w14:textId="77777777" w:rsidR="0092484B" w:rsidRPr="00AC4628" w:rsidRDefault="00CD1886" w:rsidP="00F561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 Three address code</w:t>
            </w:r>
            <w:r w:rsidR="00D61D04">
              <w:rPr>
                <w:rFonts w:ascii="Times New Roman" w:hAnsi="Times New Roman" w:cs="Times New Roman"/>
                <w:sz w:val="24"/>
                <w:szCs w:val="24"/>
              </w:rPr>
              <w:t xml:space="preserve">: Addresses and Instructions- </w:t>
            </w: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Quadruples - Triples - Indirect Triples. </w:t>
            </w:r>
          </w:p>
        </w:tc>
        <w:tc>
          <w:tcPr>
            <w:tcW w:w="1394" w:type="dxa"/>
            <w:gridSpan w:val="3"/>
            <w:vAlign w:val="center"/>
          </w:tcPr>
          <w:p w14:paraId="039ED788" w14:textId="3198AE11" w:rsidR="00E91571" w:rsidRPr="00AC4628" w:rsidRDefault="00DF367F" w:rsidP="001E7C79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t>CO</w:t>
            </w:r>
            <w:proofErr w:type="gramStart"/>
            <w:r>
              <w:t>1,CO</w:t>
            </w:r>
            <w:proofErr w:type="gramEnd"/>
            <w:r>
              <w:t>3, CO4, CO5</w:t>
            </w:r>
          </w:p>
        </w:tc>
      </w:tr>
      <w:tr w:rsidR="00E91571" w:rsidRPr="00AC4628" w14:paraId="3738A3E5" w14:textId="77777777" w:rsidTr="00BE12D5">
        <w:trPr>
          <w:jc w:val="center"/>
        </w:trPr>
        <w:tc>
          <w:tcPr>
            <w:tcW w:w="1510" w:type="dxa"/>
            <w:vAlign w:val="center"/>
          </w:tcPr>
          <w:p w14:paraId="671AE610" w14:textId="77777777" w:rsidR="00E91571" w:rsidRPr="00AC4628" w:rsidRDefault="00E91571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Unit-5</w:t>
            </w:r>
          </w:p>
        </w:tc>
        <w:tc>
          <w:tcPr>
            <w:tcW w:w="7152" w:type="dxa"/>
            <w:gridSpan w:val="3"/>
            <w:vAlign w:val="center"/>
          </w:tcPr>
          <w:p w14:paraId="4BE7DB5D" w14:textId="77777777" w:rsidR="00515FEB" w:rsidRDefault="00515FEB" w:rsidP="00515FE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 Generation: -</w:t>
            </w:r>
            <w:r w:rsidRPr="006D5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D75EEC" w14:textId="77777777" w:rsidR="00515FEB" w:rsidRDefault="00515FEB" w:rsidP="00515FE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Basic Blocks and Flow Graphs</w:t>
            </w:r>
            <w:r w:rsidRPr="006D50C3">
              <w:rPr>
                <w:rFonts w:ascii="Times New Roman" w:hAnsi="Times New Roman" w:cs="Times New Roman"/>
                <w:sz w:val="24"/>
                <w:szCs w:val="24"/>
              </w:rPr>
              <w:t xml:space="preserve">-Basic Blocks, Next use Information, Flow Graphs, Representation of Flow Graph, Loops. </w:t>
            </w:r>
          </w:p>
          <w:p w14:paraId="0DF8D30D" w14:textId="77777777" w:rsidR="00796FA8" w:rsidRDefault="00CD1886" w:rsidP="001E7C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Optimization of Basic Blocks:</w:t>
            </w:r>
          </w:p>
          <w:p w14:paraId="1DC54808" w14:textId="77777777" w:rsidR="00D61D04" w:rsidRPr="00742390" w:rsidRDefault="00D61D04" w:rsidP="001E7C79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CD1886" w:rsidRPr="00AC4628">
              <w:rPr>
                <w:rFonts w:ascii="Times New Roman" w:hAnsi="Times New Roman" w:cs="Times New Roman"/>
                <w:sz w:val="24"/>
                <w:szCs w:val="24"/>
              </w:rPr>
              <w:t>DAG representation of basic block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742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–Finding Local common subexpressions – Dead code elimination – The use of Algebraic Identities - </w:t>
            </w:r>
          </w:p>
          <w:p w14:paraId="51EFB920" w14:textId="068D0E7B" w:rsidR="00515FEB" w:rsidRDefault="00CD1886" w:rsidP="00515FE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Machine independent code optimization -</w:t>
            </w: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FEB" w:rsidRPr="006D50C3">
              <w:rPr>
                <w:rFonts w:ascii="Times New Roman" w:hAnsi="Times New Roman" w:cs="Times New Roman"/>
                <w:sz w:val="24"/>
                <w:szCs w:val="24"/>
              </w:rPr>
              <w:t>Principle sources of Optimization</w:t>
            </w:r>
            <w:r w:rsidR="00515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15F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5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FEB" w:rsidRPr="006D50C3">
              <w:rPr>
                <w:rFonts w:ascii="Times New Roman" w:hAnsi="Times New Roman" w:cs="Times New Roman"/>
                <w:sz w:val="24"/>
                <w:szCs w:val="24"/>
              </w:rPr>
              <w:t>Causes</w:t>
            </w:r>
            <w:proofErr w:type="gramEnd"/>
            <w:r w:rsidR="00515FEB" w:rsidRPr="006D50C3">
              <w:rPr>
                <w:rFonts w:ascii="Times New Roman" w:hAnsi="Times New Roman" w:cs="Times New Roman"/>
                <w:sz w:val="24"/>
                <w:szCs w:val="24"/>
              </w:rPr>
              <w:t xml:space="preserve"> of Redundancy, Running example: Quick Sort, Semantic Preserving transformations, Global common sub expressions, copy propagation, dead code elimination, code motion, induction variables, and reduction in strength. </w:t>
            </w:r>
          </w:p>
          <w:p w14:paraId="34691820" w14:textId="749DF0DD" w:rsidR="00AC4628" w:rsidRDefault="00AC4628" w:rsidP="001E7C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F4676" w14:textId="77777777" w:rsidR="008335CC" w:rsidRDefault="00CD1886" w:rsidP="001E7C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Machine dependent code optimization</w:t>
            </w: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0CEF79B" w14:textId="77777777" w:rsidR="008335CC" w:rsidRDefault="008335CC" w:rsidP="001E7C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Peephole optimization: Eliminating redundant loads and stores – Eliminating Unreachable code – Flow-of-control optimizations – Algebraic simplification and Reduction in strength - Use of Machine idioms </w:t>
            </w:r>
          </w:p>
          <w:p w14:paraId="0EFDCDE1" w14:textId="77777777" w:rsidR="00742390" w:rsidRDefault="00CD1886" w:rsidP="001E7C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>Register allocation</w:t>
            </w:r>
            <w:r w:rsidR="00796FA8">
              <w:rPr>
                <w:rFonts w:ascii="Times New Roman" w:hAnsi="Times New Roman" w:cs="Times New Roman"/>
                <w:sz w:val="24"/>
                <w:szCs w:val="24"/>
              </w:rPr>
              <w:t xml:space="preserve">: Global Register Allocation </w:t>
            </w:r>
          </w:p>
          <w:p w14:paraId="39CFD8AD" w14:textId="6C713349" w:rsidR="00E91571" w:rsidRPr="00AC4628" w:rsidRDefault="00E91571" w:rsidP="00F561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vAlign w:val="center"/>
          </w:tcPr>
          <w:p w14:paraId="75B83791" w14:textId="77777777" w:rsidR="00E91571" w:rsidRPr="00AC4628" w:rsidRDefault="00CD1886" w:rsidP="001E7C79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</w:t>
            </w:r>
            <w:proofErr w:type="gramStart"/>
            <w:r w:rsidRPr="00AC4628">
              <w:rPr>
                <w:rFonts w:ascii="Times New Roman" w:hAnsi="Times New Roman" w:cs="Times New Roman"/>
                <w:sz w:val="24"/>
                <w:szCs w:val="24"/>
              </w:rPr>
              <w:t>1,CO</w:t>
            </w:r>
            <w:proofErr w:type="gramEnd"/>
            <w:r w:rsidRPr="00AC46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1571" w:rsidRPr="00AC4628" w14:paraId="458111A5" w14:textId="77777777" w:rsidTr="00E3320A">
        <w:trPr>
          <w:jc w:val="center"/>
        </w:trPr>
        <w:tc>
          <w:tcPr>
            <w:tcW w:w="10056" w:type="dxa"/>
            <w:gridSpan w:val="7"/>
            <w:vAlign w:val="center"/>
          </w:tcPr>
          <w:p w14:paraId="12F46987" w14:textId="77777777" w:rsidR="00E91571" w:rsidRPr="00AC4628" w:rsidRDefault="00E91571" w:rsidP="00BC280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628">
              <w:rPr>
                <w:rFonts w:ascii="Times New Roman" w:hAnsi="Times New Roman" w:cs="Times New Roman"/>
                <w:b/>
                <w:sz w:val="28"/>
                <w:szCs w:val="28"/>
              </w:rPr>
              <w:t>Learning Resources</w:t>
            </w:r>
          </w:p>
        </w:tc>
      </w:tr>
      <w:tr w:rsidR="00E91571" w:rsidRPr="00AC4628" w14:paraId="091DB022" w14:textId="77777777" w:rsidTr="00BE12D5">
        <w:trPr>
          <w:jc w:val="center"/>
        </w:trPr>
        <w:tc>
          <w:tcPr>
            <w:tcW w:w="1510" w:type="dxa"/>
            <w:vAlign w:val="center"/>
          </w:tcPr>
          <w:p w14:paraId="038ECA3A" w14:textId="77777777" w:rsidR="00E91571" w:rsidRPr="00AC4628" w:rsidRDefault="00E91571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Text Books</w:t>
            </w:r>
          </w:p>
        </w:tc>
        <w:tc>
          <w:tcPr>
            <w:tcW w:w="8546" w:type="dxa"/>
            <w:gridSpan w:val="6"/>
            <w:vAlign w:val="center"/>
          </w:tcPr>
          <w:p w14:paraId="17F0BA09" w14:textId="6B1F52D6" w:rsidR="00E91571" w:rsidRPr="00F64FA0" w:rsidRDefault="00F64FA0" w:rsidP="00AC462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A0">
              <w:rPr>
                <w:rFonts w:ascii="Times New Roman" w:hAnsi="Times New Roman" w:cs="Times New Roman"/>
                <w:sz w:val="24"/>
                <w:szCs w:val="24"/>
              </w:rPr>
              <w:t xml:space="preserve">1. Compilers: Principles, Techniques and Tools, Alfred V. </w:t>
            </w:r>
            <w:proofErr w:type="spellStart"/>
            <w:r w:rsidRPr="00F64FA0">
              <w:rPr>
                <w:rFonts w:ascii="Times New Roman" w:hAnsi="Times New Roman" w:cs="Times New Roman"/>
                <w:sz w:val="24"/>
                <w:szCs w:val="24"/>
              </w:rPr>
              <w:t>Aho</w:t>
            </w:r>
            <w:proofErr w:type="spellEnd"/>
            <w:r w:rsidRPr="00F64FA0">
              <w:rPr>
                <w:rFonts w:ascii="Times New Roman" w:hAnsi="Times New Roman" w:cs="Times New Roman"/>
                <w:sz w:val="24"/>
                <w:szCs w:val="24"/>
              </w:rPr>
              <w:t>, Monica S. Lam, Ravi Sethi, Jeffrey D. Ullman, Second Edition, Pearson Education</w:t>
            </w:r>
          </w:p>
        </w:tc>
      </w:tr>
      <w:tr w:rsidR="00E91571" w:rsidRPr="00AC4628" w14:paraId="0FDAD234" w14:textId="77777777" w:rsidTr="00BE12D5">
        <w:trPr>
          <w:jc w:val="center"/>
        </w:trPr>
        <w:tc>
          <w:tcPr>
            <w:tcW w:w="1510" w:type="dxa"/>
            <w:vAlign w:val="center"/>
          </w:tcPr>
          <w:p w14:paraId="52FAB90E" w14:textId="77777777" w:rsidR="00E91571" w:rsidRPr="00AC4628" w:rsidRDefault="00E91571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Reference Books</w:t>
            </w:r>
          </w:p>
        </w:tc>
        <w:tc>
          <w:tcPr>
            <w:tcW w:w="8546" w:type="dxa"/>
            <w:gridSpan w:val="6"/>
            <w:vAlign w:val="center"/>
          </w:tcPr>
          <w:p w14:paraId="1A0694AE" w14:textId="77777777" w:rsidR="00F64FA0" w:rsidRDefault="00F64FA0" w:rsidP="001E7C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A0">
              <w:rPr>
                <w:rFonts w:ascii="Times New Roman" w:hAnsi="Times New Roman" w:cs="Times New Roman"/>
                <w:sz w:val="24"/>
                <w:szCs w:val="24"/>
              </w:rPr>
              <w:t xml:space="preserve">1. Modern Compiler Implementation in C- Andrew N. Appel, Cambridge University. 2. Principles of compiler design, V. Raghavan, Second edition, 2011, TMH. </w:t>
            </w:r>
          </w:p>
          <w:p w14:paraId="1D84EF3E" w14:textId="7F667E42" w:rsidR="00E91571" w:rsidRPr="00F64FA0" w:rsidRDefault="00F64FA0" w:rsidP="001E7C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A0">
              <w:rPr>
                <w:rFonts w:ascii="Times New Roman" w:hAnsi="Times New Roman" w:cs="Times New Roman"/>
                <w:sz w:val="24"/>
                <w:szCs w:val="24"/>
              </w:rPr>
              <w:t xml:space="preserve">3. Compiler Design, </w:t>
            </w:r>
            <w:proofErr w:type="spellStart"/>
            <w:r w:rsidRPr="00F64FA0">
              <w:rPr>
                <w:rFonts w:ascii="Times New Roman" w:hAnsi="Times New Roman" w:cs="Times New Roman"/>
                <w:sz w:val="24"/>
                <w:szCs w:val="24"/>
              </w:rPr>
              <w:t>Muneeswaran</w:t>
            </w:r>
            <w:proofErr w:type="spellEnd"/>
            <w:r w:rsidRPr="00F64FA0">
              <w:rPr>
                <w:rFonts w:ascii="Times New Roman" w:hAnsi="Times New Roman" w:cs="Times New Roman"/>
                <w:sz w:val="24"/>
                <w:szCs w:val="24"/>
              </w:rPr>
              <w:t xml:space="preserve"> K. First Edition, 2012, Oxford University Press.</w:t>
            </w:r>
          </w:p>
        </w:tc>
      </w:tr>
      <w:tr w:rsidR="00E91571" w:rsidRPr="00AC4628" w14:paraId="261D659B" w14:textId="77777777" w:rsidTr="00BE12D5">
        <w:trPr>
          <w:jc w:val="center"/>
        </w:trPr>
        <w:tc>
          <w:tcPr>
            <w:tcW w:w="1510" w:type="dxa"/>
            <w:vAlign w:val="center"/>
          </w:tcPr>
          <w:p w14:paraId="58BEBC9A" w14:textId="77777777" w:rsidR="00E91571" w:rsidRPr="00AC4628" w:rsidRDefault="00E91571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b/>
                <w:sz w:val="24"/>
                <w:szCs w:val="24"/>
              </w:rPr>
              <w:t>e- Resources &amp; other digital material</w:t>
            </w:r>
          </w:p>
        </w:tc>
        <w:tc>
          <w:tcPr>
            <w:tcW w:w="8546" w:type="dxa"/>
            <w:gridSpan w:val="6"/>
            <w:vAlign w:val="center"/>
          </w:tcPr>
          <w:p w14:paraId="28564420" w14:textId="77777777" w:rsidR="00AC4628" w:rsidRDefault="00C65B79" w:rsidP="00D84D3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 xml:space="preserve">1.http://www.nptel.iitm.ac.in/downloads/106108052/ </w:t>
            </w:r>
          </w:p>
          <w:p w14:paraId="108053D9" w14:textId="77777777" w:rsidR="00AC4628" w:rsidRPr="00AC4628" w:rsidRDefault="00C65B79" w:rsidP="00AC4628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4628">
              <w:rPr>
                <w:rFonts w:ascii="Times New Roman" w:hAnsi="Times New Roman" w:cs="Times New Roman"/>
                <w:sz w:val="24"/>
                <w:szCs w:val="24"/>
              </w:rPr>
              <w:t>2.http://www.vssut.ac.in/lecture_notes/lecture1422914957.pdf</w:t>
            </w:r>
          </w:p>
        </w:tc>
      </w:tr>
    </w:tbl>
    <w:p w14:paraId="50CFA082" w14:textId="77777777" w:rsidR="001E7C79" w:rsidRPr="00AC4628" w:rsidRDefault="001E7C79">
      <w:pPr>
        <w:rPr>
          <w:rFonts w:ascii="Times New Roman" w:hAnsi="Times New Roman" w:cs="Times New Roman"/>
          <w:sz w:val="24"/>
          <w:szCs w:val="24"/>
        </w:rPr>
      </w:pPr>
    </w:p>
    <w:p w14:paraId="484D73B7" w14:textId="77777777" w:rsidR="00E91571" w:rsidRPr="00AC4628" w:rsidRDefault="00E91571">
      <w:pPr>
        <w:rPr>
          <w:rFonts w:ascii="Times New Roman" w:hAnsi="Times New Roman" w:cs="Times New Roman"/>
          <w:sz w:val="24"/>
          <w:szCs w:val="24"/>
        </w:rPr>
      </w:pPr>
    </w:p>
    <w:p w14:paraId="5E5D212D" w14:textId="77777777" w:rsidR="00E54710" w:rsidRPr="00AC4628" w:rsidRDefault="00E91571">
      <w:pPr>
        <w:rPr>
          <w:rFonts w:ascii="Times New Roman" w:hAnsi="Times New Roman" w:cs="Times New Roman"/>
          <w:sz w:val="24"/>
          <w:szCs w:val="24"/>
        </w:rPr>
      </w:pPr>
      <w:r w:rsidRPr="00AC4628">
        <w:rPr>
          <w:rFonts w:ascii="Times New Roman" w:hAnsi="Times New Roman" w:cs="Times New Roman"/>
          <w:sz w:val="24"/>
          <w:szCs w:val="24"/>
        </w:rPr>
        <w:t>Course Coordinator</w:t>
      </w:r>
      <w:r w:rsidR="00220C6C">
        <w:rPr>
          <w:rFonts w:ascii="Times New Roman" w:hAnsi="Times New Roman" w:cs="Times New Roman"/>
          <w:sz w:val="24"/>
          <w:szCs w:val="24"/>
        </w:rPr>
        <w:t>s</w:t>
      </w:r>
      <w:r w:rsidRPr="00AC4628">
        <w:rPr>
          <w:rFonts w:ascii="Times New Roman" w:hAnsi="Times New Roman" w:cs="Times New Roman"/>
          <w:sz w:val="24"/>
          <w:szCs w:val="24"/>
        </w:rPr>
        <w:tab/>
      </w:r>
      <w:r w:rsidRPr="00AC4628">
        <w:rPr>
          <w:rFonts w:ascii="Times New Roman" w:hAnsi="Times New Roman" w:cs="Times New Roman"/>
          <w:sz w:val="24"/>
          <w:szCs w:val="24"/>
        </w:rPr>
        <w:tab/>
      </w:r>
      <w:r w:rsidRPr="00AC4628">
        <w:rPr>
          <w:rFonts w:ascii="Times New Roman" w:hAnsi="Times New Roman" w:cs="Times New Roman"/>
          <w:sz w:val="24"/>
          <w:szCs w:val="24"/>
        </w:rPr>
        <w:tab/>
      </w:r>
      <w:r w:rsidRPr="00AC4628">
        <w:rPr>
          <w:rFonts w:ascii="Times New Roman" w:hAnsi="Times New Roman" w:cs="Times New Roman"/>
          <w:sz w:val="24"/>
          <w:szCs w:val="24"/>
        </w:rPr>
        <w:tab/>
      </w:r>
      <w:r w:rsidRPr="00AC4628">
        <w:rPr>
          <w:rFonts w:ascii="Times New Roman" w:hAnsi="Times New Roman" w:cs="Times New Roman"/>
          <w:sz w:val="24"/>
          <w:szCs w:val="24"/>
        </w:rPr>
        <w:tab/>
      </w:r>
      <w:r w:rsidRPr="00AC4628">
        <w:rPr>
          <w:rFonts w:ascii="Times New Roman" w:hAnsi="Times New Roman" w:cs="Times New Roman"/>
          <w:sz w:val="24"/>
          <w:szCs w:val="24"/>
        </w:rPr>
        <w:tab/>
      </w:r>
      <w:r w:rsidRPr="00AC4628">
        <w:rPr>
          <w:rFonts w:ascii="Times New Roman" w:hAnsi="Times New Roman" w:cs="Times New Roman"/>
          <w:sz w:val="24"/>
          <w:szCs w:val="24"/>
        </w:rPr>
        <w:tab/>
      </w:r>
      <w:r w:rsidRPr="00AC4628">
        <w:rPr>
          <w:rFonts w:ascii="Times New Roman" w:hAnsi="Times New Roman" w:cs="Times New Roman"/>
          <w:sz w:val="24"/>
          <w:szCs w:val="24"/>
        </w:rPr>
        <w:tab/>
        <w:t>HOD</w:t>
      </w:r>
    </w:p>
    <w:sectPr w:rsidR="00E54710" w:rsidRPr="00AC4628" w:rsidSect="008F05F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943D0" w14:textId="77777777" w:rsidR="00E4322B" w:rsidRDefault="00E4322B" w:rsidP="001E7C79">
      <w:pPr>
        <w:spacing w:before="0" w:after="0" w:line="240" w:lineRule="auto"/>
      </w:pPr>
      <w:r>
        <w:separator/>
      </w:r>
    </w:p>
  </w:endnote>
  <w:endnote w:type="continuationSeparator" w:id="0">
    <w:p w14:paraId="524CB55E" w14:textId="77777777" w:rsidR="00E4322B" w:rsidRDefault="00E4322B" w:rsidP="001E7C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6643" w14:textId="77777777" w:rsidR="001E7C79" w:rsidRPr="001E7C79" w:rsidRDefault="00845EB9">
    <w:pPr>
      <w:pStyle w:val="Footer"/>
      <w:rPr>
        <w:rFonts w:ascii="Times New Roman" w:hAnsi="Times New Roman" w:cs="Times New Roman"/>
      </w:rPr>
    </w:pPr>
    <w:r w:rsidRPr="001E7C79">
      <w:rPr>
        <w:rFonts w:ascii="Times New Roman" w:hAnsi="Times New Roman" w:cs="Times New Roman"/>
      </w:rPr>
      <w:t>PVP Siddhartha</w:t>
    </w:r>
    <w:r w:rsidR="001E7C79" w:rsidRPr="001E7C79">
      <w:rPr>
        <w:rFonts w:ascii="Times New Roman" w:hAnsi="Times New Roman" w:cs="Times New Roman"/>
      </w:rPr>
      <w:t xml:space="preserve"> Institute of Technology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92484B" w:rsidRPr="0092484B">
      <w:rPr>
        <w:rFonts w:ascii="Times New Roman" w:hAnsi="Times New Roman" w:cs="Times New Roman"/>
        <w:color w:val="7F7F7F" w:themeColor="background1" w:themeShade="7F"/>
        <w:spacing w:val="60"/>
      </w:rPr>
      <w:t>Page</w:t>
    </w:r>
    <w:r w:rsidR="0092484B" w:rsidRPr="0092484B">
      <w:rPr>
        <w:rFonts w:ascii="Times New Roman" w:hAnsi="Times New Roman" w:cs="Times New Roman"/>
      </w:rPr>
      <w:t xml:space="preserve"> | </w:t>
    </w:r>
    <w:r w:rsidR="00902A4B" w:rsidRPr="0092484B">
      <w:rPr>
        <w:rFonts w:ascii="Times New Roman" w:hAnsi="Times New Roman" w:cs="Times New Roman"/>
      </w:rPr>
      <w:fldChar w:fldCharType="begin"/>
    </w:r>
    <w:r w:rsidR="0092484B" w:rsidRPr="0092484B">
      <w:rPr>
        <w:rFonts w:ascii="Times New Roman" w:hAnsi="Times New Roman" w:cs="Times New Roman"/>
      </w:rPr>
      <w:instrText xml:space="preserve"> PAGE   \* MERGEFORMAT </w:instrText>
    </w:r>
    <w:r w:rsidR="00902A4B" w:rsidRPr="0092484B">
      <w:rPr>
        <w:rFonts w:ascii="Times New Roman" w:hAnsi="Times New Roman" w:cs="Times New Roman"/>
      </w:rPr>
      <w:fldChar w:fldCharType="separate"/>
    </w:r>
    <w:r w:rsidR="00F561BB" w:rsidRPr="00F561BB">
      <w:rPr>
        <w:rFonts w:ascii="Times New Roman" w:hAnsi="Times New Roman" w:cs="Times New Roman"/>
        <w:b/>
        <w:bCs/>
        <w:noProof/>
      </w:rPr>
      <w:t>1</w:t>
    </w:r>
    <w:r w:rsidR="00902A4B" w:rsidRPr="0092484B">
      <w:rPr>
        <w:rFonts w:ascii="Times New Roman" w:hAnsi="Times New Roman" w:cs="Times New Roman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5603C" w14:textId="77777777" w:rsidR="00E4322B" w:rsidRDefault="00E4322B" w:rsidP="001E7C79">
      <w:pPr>
        <w:spacing w:before="0" w:after="0" w:line="240" w:lineRule="auto"/>
      </w:pPr>
      <w:r>
        <w:separator/>
      </w:r>
    </w:p>
  </w:footnote>
  <w:footnote w:type="continuationSeparator" w:id="0">
    <w:p w14:paraId="45C30077" w14:textId="77777777" w:rsidR="00E4322B" w:rsidRDefault="00E4322B" w:rsidP="001E7C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F7FE6" w14:textId="6E838CE5" w:rsidR="001E7C79" w:rsidRPr="001E7C79" w:rsidRDefault="00845EB9" w:rsidP="008561BB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1E7C79" w:rsidRPr="001E7C79">
      <w:rPr>
        <w:rFonts w:ascii="Times New Roman" w:hAnsi="Times New Roman" w:cs="Times New Roman"/>
        <w:sz w:val="24"/>
        <w:szCs w:val="24"/>
      </w:rPr>
      <w:t>PVP</w:t>
    </w:r>
    <w:r w:rsidR="00BE64FE">
      <w:rPr>
        <w:rFonts w:ascii="Times New Roman" w:hAnsi="Times New Roman" w:cs="Times New Roman"/>
        <w:sz w:val="24"/>
        <w:szCs w:val="24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527FB"/>
    <w:multiLevelType w:val="hybridMultilevel"/>
    <w:tmpl w:val="95B6D2F8"/>
    <w:lvl w:ilvl="0" w:tplc="A18867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CD0718"/>
    <w:multiLevelType w:val="hybridMultilevel"/>
    <w:tmpl w:val="017AE0A2"/>
    <w:lvl w:ilvl="0" w:tplc="CD0A8A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yMTAwMTMwtzQyMjBV0lEKTi0uzszPAykwrgUAa4PQniwAAAA="/>
  </w:docVars>
  <w:rsids>
    <w:rsidRoot w:val="001E7C79"/>
    <w:rsid w:val="00044E38"/>
    <w:rsid w:val="00072D2A"/>
    <w:rsid w:val="000C6F6D"/>
    <w:rsid w:val="000D6E3B"/>
    <w:rsid w:val="000E10F6"/>
    <w:rsid w:val="001219AB"/>
    <w:rsid w:val="00130427"/>
    <w:rsid w:val="00151CFC"/>
    <w:rsid w:val="00181B7B"/>
    <w:rsid w:val="001C6425"/>
    <w:rsid w:val="001E7C79"/>
    <w:rsid w:val="001F7D8B"/>
    <w:rsid w:val="00210CD7"/>
    <w:rsid w:val="00220C6C"/>
    <w:rsid w:val="00262285"/>
    <w:rsid w:val="00285624"/>
    <w:rsid w:val="0029721D"/>
    <w:rsid w:val="002E1333"/>
    <w:rsid w:val="002E2B9D"/>
    <w:rsid w:val="00382EDE"/>
    <w:rsid w:val="003851DD"/>
    <w:rsid w:val="003F4EF6"/>
    <w:rsid w:val="00455631"/>
    <w:rsid w:val="004607CA"/>
    <w:rsid w:val="004F5EC8"/>
    <w:rsid w:val="00515FEB"/>
    <w:rsid w:val="005A2E78"/>
    <w:rsid w:val="005C065D"/>
    <w:rsid w:val="006917DF"/>
    <w:rsid w:val="00740CEA"/>
    <w:rsid w:val="00742390"/>
    <w:rsid w:val="00796FA8"/>
    <w:rsid w:val="007E2CB9"/>
    <w:rsid w:val="00831671"/>
    <w:rsid w:val="008335CC"/>
    <w:rsid w:val="00845EB9"/>
    <w:rsid w:val="008561BB"/>
    <w:rsid w:val="008F05FB"/>
    <w:rsid w:val="00902A4B"/>
    <w:rsid w:val="0092484B"/>
    <w:rsid w:val="00957110"/>
    <w:rsid w:val="0097322D"/>
    <w:rsid w:val="009A463C"/>
    <w:rsid w:val="009A5A19"/>
    <w:rsid w:val="009D5440"/>
    <w:rsid w:val="00A01D41"/>
    <w:rsid w:val="00A15706"/>
    <w:rsid w:val="00A16B5D"/>
    <w:rsid w:val="00A259DE"/>
    <w:rsid w:val="00AA175B"/>
    <w:rsid w:val="00AC4628"/>
    <w:rsid w:val="00B432BC"/>
    <w:rsid w:val="00B73286"/>
    <w:rsid w:val="00BC280C"/>
    <w:rsid w:val="00BE12D5"/>
    <w:rsid w:val="00BE64FE"/>
    <w:rsid w:val="00C1586C"/>
    <w:rsid w:val="00C65B79"/>
    <w:rsid w:val="00C95134"/>
    <w:rsid w:val="00CD1886"/>
    <w:rsid w:val="00D147E6"/>
    <w:rsid w:val="00D61D04"/>
    <w:rsid w:val="00DE6371"/>
    <w:rsid w:val="00DF367F"/>
    <w:rsid w:val="00E4322B"/>
    <w:rsid w:val="00E443FF"/>
    <w:rsid w:val="00E54710"/>
    <w:rsid w:val="00E91571"/>
    <w:rsid w:val="00EE4F31"/>
    <w:rsid w:val="00F4535B"/>
    <w:rsid w:val="00F561BB"/>
    <w:rsid w:val="00F64FA0"/>
    <w:rsid w:val="00FF5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2195"/>
  <w15:docId w15:val="{E6DD6333-2E17-48AB-8C5A-93962B5F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360" w:lineRule="auto"/>
        <w:ind w:left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C7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79"/>
  </w:style>
  <w:style w:type="paragraph" w:styleId="Footer">
    <w:name w:val="footer"/>
    <w:basedOn w:val="Normal"/>
    <w:link w:val="FooterChar"/>
    <w:uiPriority w:val="99"/>
    <w:unhideWhenUsed/>
    <w:rsid w:val="001E7C7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79"/>
  </w:style>
  <w:style w:type="table" w:styleId="TableGrid">
    <w:name w:val="Table Grid"/>
    <w:basedOn w:val="TableNormal"/>
    <w:uiPriority w:val="59"/>
    <w:rsid w:val="001E7C79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45E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C6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T.Sri Lakshmi</cp:lastModifiedBy>
  <cp:revision>4</cp:revision>
  <cp:lastPrinted>2022-02-28T11:15:00Z</cp:lastPrinted>
  <dcterms:created xsi:type="dcterms:W3CDTF">2023-02-13T14:55:00Z</dcterms:created>
  <dcterms:modified xsi:type="dcterms:W3CDTF">2023-02-13T14:59:00Z</dcterms:modified>
</cp:coreProperties>
</file>